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D2B4" w14:textId="77777777" w:rsidR="00834B2F" w:rsidRPr="001529D5" w:rsidRDefault="00EC541C" w:rsidP="001529D5">
      <w:pPr>
        <w:spacing w:after="0" w:line="240" w:lineRule="auto"/>
        <w:jc w:val="center"/>
        <w:rPr>
          <w:rFonts w:ascii="Cambria" w:hAnsi="Cambria" w:cs="Arial"/>
          <w:b/>
          <w:bCs/>
        </w:rPr>
      </w:pPr>
      <w:r w:rsidRPr="001529D5">
        <w:rPr>
          <w:rFonts w:ascii="Cambria" w:hAnsi="Cambria" w:cs="Arial"/>
          <w:b/>
          <w:bCs/>
        </w:rPr>
        <w:t>BOLETIM DE VOTO A DISTÂNCIA</w:t>
      </w:r>
    </w:p>
    <w:p w14:paraId="44FA2D29" w14:textId="4CA3679E" w:rsidR="001529D5" w:rsidRDefault="001529D5" w:rsidP="001529D5">
      <w:pPr>
        <w:pStyle w:val="Pargrafo"/>
        <w:spacing w:before="0" w:after="0"/>
        <w:rPr>
          <w:rFonts w:ascii="Cambria" w:hAnsi="Cambria" w:cs="Arial"/>
          <w:sz w:val="22"/>
          <w:szCs w:val="22"/>
        </w:rPr>
      </w:pPr>
    </w:p>
    <w:p w14:paraId="6C3FFB19" w14:textId="69B7A322" w:rsidR="001529D5" w:rsidRPr="00261561" w:rsidRDefault="001529D5" w:rsidP="001529D5">
      <w:pPr>
        <w:pStyle w:val="Pargrafo"/>
        <w:spacing w:before="0" w:after="0"/>
        <w:rPr>
          <w:rFonts w:ascii="Cambria" w:hAnsi="Cambria" w:cs="Arial"/>
          <w:sz w:val="22"/>
          <w:szCs w:val="22"/>
        </w:rPr>
      </w:pPr>
      <w:r w:rsidRPr="00261561">
        <w:rPr>
          <w:rFonts w:ascii="Cambria" w:hAnsi="Cambria" w:cs="Arial"/>
          <w:sz w:val="22"/>
          <w:szCs w:val="22"/>
        </w:rPr>
        <w:t xml:space="preserve">POMI FRUTAS S.A. </w:t>
      </w:r>
      <w:r w:rsidRPr="00261561">
        <w:rPr>
          <w:rFonts w:ascii="Cambria" w:hAnsi="Cambria" w:cs="Arial"/>
          <w:sz w:val="22"/>
          <w:szCs w:val="22"/>
        </w:rPr>
        <w:br/>
        <w:t>“Em Recuperação Judicial”</w:t>
      </w:r>
    </w:p>
    <w:p w14:paraId="6D90E19E" w14:textId="77777777" w:rsidR="001529D5" w:rsidRPr="00261561" w:rsidRDefault="001529D5" w:rsidP="001529D5">
      <w:pPr>
        <w:widowControl w:val="0"/>
        <w:spacing w:after="0" w:line="240" w:lineRule="auto"/>
        <w:jc w:val="center"/>
        <w:rPr>
          <w:rFonts w:ascii="Cambria" w:hAnsi="Cambria" w:cs="Arial"/>
          <w:i/>
        </w:rPr>
      </w:pPr>
      <w:r w:rsidRPr="00261561">
        <w:rPr>
          <w:rFonts w:ascii="Cambria" w:hAnsi="Cambria" w:cs="Arial"/>
          <w:i/>
        </w:rPr>
        <w:t>Companhia Aberta – Novo Mercado</w:t>
      </w:r>
    </w:p>
    <w:p w14:paraId="6A2C6E32" w14:textId="77777777" w:rsidR="001529D5" w:rsidRPr="00261561" w:rsidRDefault="001529D5" w:rsidP="001529D5">
      <w:pPr>
        <w:widowControl w:val="0"/>
        <w:spacing w:after="0" w:line="240" w:lineRule="auto"/>
        <w:jc w:val="center"/>
        <w:rPr>
          <w:rFonts w:ascii="Cambria" w:hAnsi="Cambria" w:cs="Arial"/>
        </w:rPr>
      </w:pPr>
      <w:r w:rsidRPr="00261561">
        <w:rPr>
          <w:rFonts w:ascii="Cambria" w:hAnsi="Cambria" w:cs="Arial"/>
        </w:rPr>
        <w:t>CNPJ/MF 86.550.951/0001-50</w:t>
      </w:r>
    </w:p>
    <w:p w14:paraId="458C617C" w14:textId="77777777" w:rsidR="001529D5" w:rsidRPr="00261561" w:rsidRDefault="001529D5" w:rsidP="001529D5">
      <w:pPr>
        <w:pStyle w:val="Pargrafo"/>
        <w:widowControl w:val="0"/>
        <w:tabs>
          <w:tab w:val="left" w:pos="1843"/>
        </w:tabs>
        <w:spacing w:before="0" w:after="0"/>
        <w:rPr>
          <w:rFonts w:ascii="Cambria" w:hAnsi="Cambria" w:cs="Arial"/>
          <w:b w:val="0"/>
          <w:sz w:val="22"/>
          <w:szCs w:val="22"/>
        </w:rPr>
      </w:pPr>
      <w:r w:rsidRPr="00261561">
        <w:rPr>
          <w:rFonts w:ascii="Cambria" w:hAnsi="Cambria" w:cs="Arial"/>
          <w:b w:val="0"/>
          <w:sz w:val="22"/>
          <w:szCs w:val="22"/>
        </w:rPr>
        <w:t>NIRE Nº 42.300.010.456</w:t>
      </w:r>
    </w:p>
    <w:p w14:paraId="3584AC69" w14:textId="77777777" w:rsidR="001529D5" w:rsidRPr="00261561" w:rsidRDefault="001529D5" w:rsidP="001529D5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672402C6" w14:textId="7F2FFE56" w:rsidR="00EC541C" w:rsidRPr="001529D5" w:rsidRDefault="001529D5" w:rsidP="001529D5">
      <w:pPr>
        <w:spacing w:after="0" w:line="240" w:lineRule="auto"/>
        <w:ind w:left="1044" w:right="1056"/>
        <w:jc w:val="center"/>
        <w:rPr>
          <w:rFonts w:ascii="Cambria" w:hAnsi="Cambria" w:cs="Arial"/>
          <w:b/>
          <w:bCs/>
        </w:rPr>
      </w:pPr>
      <w:r w:rsidRPr="00261561">
        <w:rPr>
          <w:rFonts w:ascii="Cambria" w:hAnsi="Cambria" w:cs="Arial"/>
          <w:b/>
        </w:rPr>
        <w:t>ASSEMBLEIA GERAL ORDINÁRIA E EXTRAORDINÁRIA</w:t>
      </w:r>
      <w:r w:rsidR="00EC541C" w:rsidRPr="001529D5">
        <w:rPr>
          <w:rFonts w:ascii="Cambria" w:hAnsi="Cambria" w:cs="Arial"/>
          <w:b/>
          <w:bCs/>
        </w:rPr>
        <w:t xml:space="preserve"> </w:t>
      </w:r>
    </w:p>
    <w:p w14:paraId="6B8B507A" w14:textId="5CADED68" w:rsidR="00EC541C" w:rsidRPr="001529D5" w:rsidRDefault="00EC541C" w:rsidP="001529D5">
      <w:pPr>
        <w:spacing w:after="0" w:line="240" w:lineRule="auto"/>
        <w:ind w:left="1044" w:right="1056"/>
        <w:jc w:val="center"/>
        <w:rPr>
          <w:rFonts w:ascii="Cambria" w:hAnsi="Cambria" w:cs="Arial"/>
          <w:b/>
          <w:bCs/>
        </w:rPr>
      </w:pPr>
      <w:r w:rsidRPr="001529D5">
        <w:rPr>
          <w:rFonts w:ascii="Cambria" w:hAnsi="Cambria" w:cs="Arial"/>
          <w:b/>
          <w:bCs/>
        </w:rPr>
        <w:t xml:space="preserve">DE </w:t>
      </w:r>
      <w:r w:rsidR="00525A7B" w:rsidRPr="001529D5">
        <w:rPr>
          <w:rFonts w:ascii="Cambria" w:hAnsi="Cambria" w:cs="Arial"/>
          <w:b/>
          <w:bCs/>
          <w:highlight w:val="yellow"/>
        </w:rPr>
        <w:t>2</w:t>
      </w:r>
      <w:r w:rsidR="001529D5" w:rsidRPr="001529D5">
        <w:rPr>
          <w:rFonts w:ascii="Cambria" w:hAnsi="Cambria" w:cs="Arial"/>
          <w:b/>
          <w:bCs/>
          <w:highlight w:val="yellow"/>
        </w:rPr>
        <w:t>7</w:t>
      </w:r>
      <w:r w:rsidRPr="001529D5">
        <w:rPr>
          <w:rFonts w:ascii="Cambria" w:hAnsi="Cambria" w:cs="Arial"/>
          <w:b/>
          <w:bCs/>
          <w:highlight w:val="yellow"/>
        </w:rPr>
        <w:t xml:space="preserve"> DE ABRIL DE 20</w:t>
      </w:r>
      <w:r w:rsidR="00F60241" w:rsidRPr="001529D5">
        <w:rPr>
          <w:rFonts w:ascii="Cambria" w:hAnsi="Cambria" w:cs="Arial"/>
          <w:b/>
          <w:bCs/>
          <w:highlight w:val="yellow"/>
        </w:rPr>
        <w:t>2</w:t>
      </w:r>
      <w:r w:rsidR="001529D5" w:rsidRPr="001529D5">
        <w:rPr>
          <w:rFonts w:ascii="Cambria" w:hAnsi="Cambria" w:cs="Arial"/>
          <w:b/>
          <w:bCs/>
          <w:highlight w:val="yellow"/>
        </w:rPr>
        <w:t>3</w:t>
      </w:r>
    </w:p>
    <w:p w14:paraId="108F4D3F" w14:textId="77777777" w:rsidR="00EC541C" w:rsidRPr="001529D5" w:rsidRDefault="00EC541C" w:rsidP="001529D5">
      <w:pPr>
        <w:spacing w:after="0" w:line="240" w:lineRule="auto"/>
        <w:ind w:right="1056"/>
        <w:jc w:val="both"/>
        <w:rPr>
          <w:rFonts w:ascii="Cambria" w:hAnsi="Cambria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541C" w:rsidRPr="001529D5" w14:paraId="7B2DA6B4" w14:textId="77777777" w:rsidTr="00441ABE">
        <w:tc>
          <w:tcPr>
            <w:tcW w:w="8494" w:type="dxa"/>
          </w:tcPr>
          <w:p w14:paraId="6BE5E796" w14:textId="0887E244" w:rsidR="00EC541C" w:rsidRPr="001529D5" w:rsidRDefault="00EC541C" w:rsidP="001529D5">
            <w:pPr>
              <w:ind w:right="1056"/>
              <w:jc w:val="both"/>
              <w:rPr>
                <w:rFonts w:ascii="Cambria" w:hAnsi="Cambria" w:cs="Arial"/>
                <w:b/>
              </w:rPr>
            </w:pPr>
            <w:r w:rsidRPr="001529D5">
              <w:rPr>
                <w:rFonts w:ascii="Cambria" w:hAnsi="Cambria" w:cs="Arial"/>
                <w:b/>
              </w:rPr>
              <w:t>Nome</w:t>
            </w:r>
            <w:r w:rsidR="00525A7B" w:rsidRPr="001529D5">
              <w:rPr>
                <w:rFonts w:ascii="Cambria" w:hAnsi="Cambria" w:cs="Arial"/>
                <w:b/>
              </w:rPr>
              <w:t>:</w:t>
            </w:r>
          </w:p>
          <w:p w14:paraId="64931F89" w14:textId="70619D8C" w:rsidR="009E6CAC" w:rsidRPr="001529D5" w:rsidRDefault="009E6CAC" w:rsidP="001529D5">
            <w:pPr>
              <w:ind w:right="1056"/>
              <w:jc w:val="both"/>
              <w:rPr>
                <w:rFonts w:ascii="Cambria" w:hAnsi="Cambria" w:cs="Arial"/>
                <w:b/>
              </w:rPr>
            </w:pPr>
          </w:p>
        </w:tc>
      </w:tr>
      <w:tr w:rsidR="00EC541C" w:rsidRPr="001529D5" w14:paraId="2B498C73" w14:textId="77777777" w:rsidTr="00441ABE">
        <w:tc>
          <w:tcPr>
            <w:tcW w:w="8494" w:type="dxa"/>
          </w:tcPr>
          <w:p w14:paraId="05DB3EEF" w14:textId="61E2E9E3" w:rsidR="00EC541C" w:rsidRPr="001529D5" w:rsidRDefault="00EC541C" w:rsidP="001529D5">
            <w:pPr>
              <w:ind w:right="1056"/>
              <w:jc w:val="both"/>
              <w:rPr>
                <w:rFonts w:ascii="Cambria" w:hAnsi="Cambria" w:cs="Arial"/>
                <w:b/>
              </w:rPr>
            </w:pPr>
            <w:r w:rsidRPr="001529D5">
              <w:rPr>
                <w:rFonts w:ascii="Cambria" w:hAnsi="Cambria" w:cs="Arial"/>
                <w:b/>
              </w:rPr>
              <w:t>CNPJ ou CPF do acionista</w:t>
            </w:r>
            <w:r w:rsidR="00525A7B" w:rsidRPr="001529D5">
              <w:rPr>
                <w:rFonts w:ascii="Cambria" w:hAnsi="Cambria" w:cs="Arial"/>
                <w:b/>
              </w:rPr>
              <w:t>:</w:t>
            </w:r>
          </w:p>
          <w:p w14:paraId="216142BA" w14:textId="6DF25CB3" w:rsidR="009E6CAC" w:rsidRPr="001529D5" w:rsidRDefault="009E6CAC" w:rsidP="001529D5">
            <w:pPr>
              <w:ind w:right="1056"/>
              <w:jc w:val="both"/>
              <w:rPr>
                <w:rFonts w:ascii="Cambria" w:hAnsi="Cambria" w:cs="Arial"/>
                <w:b/>
              </w:rPr>
            </w:pPr>
          </w:p>
        </w:tc>
      </w:tr>
      <w:tr w:rsidR="00525A7B" w:rsidRPr="001529D5" w14:paraId="16972CB3" w14:textId="77777777" w:rsidTr="00441ABE">
        <w:tc>
          <w:tcPr>
            <w:tcW w:w="8494" w:type="dxa"/>
          </w:tcPr>
          <w:p w14:paraId="6795F981" w14:textId="77777777" w:rsidR="00525A7B" w:rsidRPr="001529D5" w:rsidRDefault="00525A7B" w:rsidP="001529D5">
            <w:pPr>
              <w:ind w:right="1056"/>
              <w:jc w:val="both"/>
              <w:rPr>
                <w:rFonts w:ascii="Cambria" w:hAnsi="Cambria" w:cs="Arial"/>
                <w:b/>
              </w:rPr>
            </w:pPr>
            <w:r w:rsidRPr="001529D5">
              <w:rPr>
                <w:rFonts w:ascii="Cambria" w:hAnsi="Cambria" w:cs="Arial"/>
                <w:b/>
              </w:rPr>
              <w:t xml:space="preserve">E-mail: </w:t>
            </w:r>
          </w:p>
          <w:p w14:paraId="50CAFEA0" w14:textId="470A0CB3" w:rsidR="009E6CAC" w:rsidRPr="001529D5" w:rsidRDefault="009E6CAC" w:rsidP="001529D5">
            <w:pPr>
              <w:ind w:right="1056"/>
              <w:jc w:val="both"/>
              <w:rPr>
                <w:rFonts w:ascii="Cambria" w:hAnsi="Cambria" w:cs="Arial"/>
                <w:b/>
              </w:rPr>
            </w:pPr>
          </w:p>
        </w:tc>
      </w:tr>
      <w:tr w:rsidR="00EC541C" w:rsidRPr="001529D5" w14:paraId="626CEFBB" w14:textId="77777777" w:rsidTr="00441ABE">
        <w:tc>
          <w:tcPr>
            <w:tcW w:w="8494" w:type="dxa"/>
          </w:tcPr>
          <w:p w14:paraId="3F9DD811" w14:textId="78ED0955" w:rsidR="00EC541C" w:rsidRPr="001529D5" w:rsidRDefault="00EC541C" w:rsidP="001529D5">
            <w:pPr>
              <w:ind w:right="1056"/>
              <w:jc w:val="both"/>
              <w:rPr>
                <w:rFonts w:ascii="Cambria" w:hAnsi="Cambria" w:cs="Arial"/>
                <w:b/>
              </w:rPr>
            </w:pPr>
            <w:r w:rsidRPr="001529D5">
              <w:rPr>
                <w:rFonts w:ascii="Cambria" w:hAnsi="Cambria" w:cs="Arial"/>
                <w:b/>
              </w:rPr>
              <w:t>Orientações de preenchimento</w:t>
            </w:r>
            <w:r w:rsidR="00B056FF" w:rsidRPr="001529D5">
              <w:rPr>
                <w:rFonts w:ascii="Cambria" w:hAnsi="Cambria" w:cs="Arial"/>
                <w:b/>
              </w:rPr>
              <w:t>:</w:t>
            </w:r>
          </w:p>
          <w:p w14:paraId="2576D82C" w14:textId="39A119A0" w:rsidR="00EC541C" w:rsidRPr="001529D5" w:rsidRDefault="00EC541C" w:rsidP="001529D5">
            <w:pPr>
              <w:tabs>
                <w:tab w:val="left" w:pos="8080"/>
              </w:tabs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 xml:space="preserve">O presente boletim </w:t>
            </w:r>
            <w:r w:rsidR="00974EFE">
              <w:rPr>
                <w:rFonts w:ascii="Cambria" w:hAnsi="Cambria" w:cs="Arial"/>
              </w:rPr>
              <w:t xml:space="preserve">referente à Assembleia Geral Ordinária e Extraordinária da </w:t>
            </w:r>
            <w:proofErr w:type="spellStart"/>
            <w:r w:rsidR="00974EFE" w:rsidRPr="00974EFE">
              <w:rPr>
                <w:rFonts w:ascii="Cambria" w:hAnsi="Cambria" w:cs="Arial"/>
                <w:b/>
                <w:bCs/>
              </w:rPr>
              <w:t>Pomi</w:t>
            </w:r>
            <w:proofErr w:type="spellEnd"/>
            <w:r w:rsidR="00974EFE" w:rsidRPr="00974EFE">
              <w:rPr>
                <w:rFonts w:ascii="Cambria" w:hAnsi="Cambria" w:cs="Arial"/>
                <w:b/>
                <w:bCs/>
              </w:rPr>
              <w:t xml:space="preserve"> Frutas S.A.</w:t>
            </w:r>
            <w:r w:rsidR="00974EFE">
              <w:rPr>
                <w:rFonts w:ascii="Cambria" w:hAnsi="Cambria" w:cs="Arial"/>
              </w:rPr>
              <w:t xml:space="preserve"> “em recuperação judicial” (“</w:t>
            </w:r>
            <w:r w:rsidR="00974EFE" w:rsidRPr="00974EFE">
              <w:rPr>
                <w:rFonts w:ascii="Cambria" w:hAnsi="Cambria" w:cs="Arial"/>
                <w:u w:val="single"/>
              </w:rPr>
              <w:t>Companhia</w:t>
            </w:r>
            <w:r w:rsidR="00974EFE">
              <w:rPr>
                <w:rFonts w:ascii="Cambria" w:hAnsi="Cambria" w:cs="Arial"/>
              </w:rPr>
              <w:t xml:space="preserve">”) convocada para </w:t>
            </w:r>
            <w:r w:rsidR="00974EFE" w:rsidRPr="00974EFE">
              <w:rPr>
                <w:rFonts w:ascii="Cambria" w:hAnsi="Cambria" w:cs="Arial"/>
                <w:highlight w:val="yellow"/>
              </w:rPr>
              <w:t>27 de abril de 2023</w:t>
            </w:r>
            <w:r w:rsidR="00974EFE">
              <w:rPr>
                <w:rFonts w:ascii="Cambria" w:hAnsi="Cambria" w:cs="Arial"/>
              </w:rPr>
              <w:t xml:space="preserve">, </w:t>
            </w:r>
            <w:r w:rsidRPr="001529D5">
              <w:rPr>
                <w:rFonts w:ascii="Cambria" w:hAnsi="Cambria" w:cs="Arial"/>
              </w:rPr>
              <w:t>deve</w:t>
            </w:r>
            <w:r w:rsidR="00974EFE">
              <w:rPr>
                <w:rFonts w:ascii="Cambria" w:hAnsi="Cambria" w:cs="Arial"/>
              </w:rPr>
              <w:t>rá</w:t>
            </w:r>
            <w:r w:rsidRPr="001529D5">
              <w:rPr>
                <w:rFonts w:ascii="Cambria" w:hAnsi="Cambria" w:cs="Arial"/>
              </w:rPr>
              <w:t xml:space="preserve"> ser preenchi</w:t>
            </w:r>
            <w:r w:rsidR="00F8038F" w:rsidRPr="001529D5">
              <w:rPr>
                <w:rFonts w:ascii="Cambria" w:hAnsi="Cambria" w:cs="Arial"/>
              </w:rPr>
              <w:t>do</w:t>
            </w:r>
            <w:r w:rsidRPr="001529D5">
              <w:rPr>
                <w:rFonts w:ascii="Cambria" w:hAnsi="Cambria" w:cs="Arial"/>
              </w:rPr>
              <w:t xml:space="preserve"> caso o acionista opte por exercer o seu direito de voto a distância, nos termos da </w:t>
            </w:r>
            <w:r w:rsidR="00D247A6">
              <w:rPr>
                <w:rFonts w:ascii="Cambria" w:hAnsi="Cambria" w:cs="Arial"/>
              </w:rPr>
              <w:t>Resolução</w:t>
            </w:r>
            <w:r w:rsidRPr="001529D5">
              <w:rPr>
                <w:rFonts w:ascii="Cambria" w:hAnsi="Cambria" w:cs="Arial"/>
              </w:rPr>
              <w:t xml:space="preserve"> CVM nº 81</w:t>
            </w:r>
            <w:r w:rsidR="00525A7B" w:rsidRPr="001529D5">
              <w:rPr>
                <w:rFonts w:ascii="Cambria" w:hAnsi="Cambria" w:cs="Arial"/>
              </w:rPr>
              <w:t>/20</w:t>
            </w:r>
            <w:r w:rsidR="00D247A6">
              <w:rPr>
                <w:rFonts w:ascii="Cambria" w:hAnsi="Cambria" w:cs="Arial"/>
              </w:rPr>
              <w:t>22 (“</w:t>
            </w:r>
            <w:r w:rsidR="00D247A6" w:rsidRPr="00D247A6">
              <w:rPr>
                <w:rFonts w:ascii="Cambria" w:hAnsi="Cambria" w:cs="Arial"/>
                <w:u w:val="single"/>
              </w:rPr>
              <w:t>RCVM 81</w:t>
            </w:r>
            <w:r w:rsidR="00D247A6">
              <w:rPr>
                <w:rFonts w:ascii="Cambria" w:hAnsi="Cambria" w:cs="Arial"/>
              </w:rPr>
              <w:t>”)</w:t>
            </w:r>
            <w:r w:rsidRPr="001529D5">
              <w:rPr>
                <w:rFonts w:ascii="Cambria" w:hAnsi="Cambria" w:cs="Arial"/>
              </w:rPr>
              <w:t>, conforme alterada.</w:t>
            </w:r>
          </w:p>
          <w:p w14:paraId="5B4FDB36" w14:textId="16A056C7" w:rsidR="00EC541C" w:rsidRPr="001529D5" w:rsidRDefault="00EC541C" w:rsidP="001529D5">
            <w:pPr>
              <w:tabs>
                <w:tab w:val="left" w:pos="8080"/>
              </w:tabs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 xml:space="preserve">Nesse caso, é imprescindível que os campos acima sejam preenchidos com o nome (ou denominação social) completo do acionista e o número do Cadastro no Ministério da </w:t>
            </w:r>
            <w:r w:rsidR="00291AC5">
              <w:rPr>
                <w:rFonts w:ascii="Cambria" w:hAnsi="Cambria" w:cs="Arial"/>
              </w:rPr>
              <w:t>Fazenda</w:t>
            </w:r>
            <w:r w:rsidRPr="001529D5">
              <w:rPr>
                <w:rFonts w:ascii="Cambria" w:hAnsi="Cambria" w:cs="Arial"/>
              </w:rPr>
              <w:t>, seja de pessoa jurídica (CNPJ) ou de pessoa física (CPF), além de um endereço de e-mail para eventual contato.</w:t>
            </w:r>
          </w:p>
          <w:p w14:paraId="21998E8B" w14:textId="77777777" w:rsidR="00EC541C" w:rsidRPr="001529D5" w:rsidRDefault="00EC541C" w:rsidP="001529D5">
            <w:pPr>
              <w:tabs>
                <w:tab w:val="left" w:pos="8080"/>
              </w:tabs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Além disso, para que este boletim de voto seja considerado válido e os votos aqui proferidos sejam contabilizados no quórum da Assembleia Geral:</w:t>
            </w:r>
          </w:p>
          <w:p w14:paraId="1C5F2A95" w14:textId="77777777" w:rsidR="00291AC5" w:rsidRDefault="00EC541C" w:rsidP="001529D5">
            <w:pPr>
              <w:pStyle w:val="PargrafodaLista"/>
              <w:numPr>
                <w:ilvl w:val="0"/>
                <w:numId w:val="5"/>
              </w:numPr>
              <w:tabs>
                <w:tab w:val="left" w:pos="8080"/>
              </w:tabs>
              <w:jc w:val="both"/>
              <w:rPr>
                <w:rFonts w:ascii="Cambria" w:hAnsi="Cambria" w:cs="Arial"/>
              </w:rPr>
            </w:pPr>
            <w:r w:rsidRPr="00291AC5">
              <w:rPr>
                <w:rFonts w:ascii="Cambria" w:hAnsi="Cambria" w:cs="Arial"/>
              </w:rPr>
              <w:t>todos os campos deverão estar devidamente preenchidos;</w:t>
            </w:r>
          </w:p>
          <w:p w14:paraId="04D25648" w14:textId="77777777" w:rsidR="00291AC5" w:rsidRDefault="00EC541C" w:rsidP="001529D5">
            <w:pPr>
              <w:pStyle w:val="PargrafodaLista"/>
              <w:numPr>
                <w:ilvl w:val="0"/>
                <w:numId w:val="5"/>
              </w:numPr>
              <w:tabs>
                <w:tab w:val="left" w:pos="8080"/>
              </w:tabs>
              <w:jc w:val="both"/>
              <w:rPr>
                <w:rFonts w:ascii="Cambria" w:hAnsi="Cambria" w:cs="Arial"/>
              </w:rPr>
            </w:pPr>
            <w:r w:rsidRPr="00291AC5">
              <w:rPr>
                <w:rFonts w:ascii="Cambria" w:hAnsi="Cambria" w:cs="Arial"/>
              </w:rPr>
              <w:t>todas as suas páginas deverão ser rubricadas;</w:t>
            </w:r>
          </w:p>
          <w:p w14:paraId="01C30AC3" w14:textId="77777777" w:rsidR="00291AC5" w:rsidRDefault="00EC541C" w:rsidP="001529D5">
            <w:pPr>
              <w:pStyle w:val="PargrafodaLista"/>
              <w:numPr>
                <w:ilvl w:val="0"/>
                <w:numId w:val="5"/>
              </w:numPr>
              <w:tabs>
                <w:tab w:val="left" w:pos="8080"/>
              </w:tabs>
              <w:jc w:val="both"/>
              <w:rPr>
                <w:rFonts w:ascii="Cambria" w:hAnsi="Cambria" w:cs="Arial"/>
              </w:rPr>
            </w:pPr>
            <w:r w:rsidRPr="00291AC5">
              <w:rPr>
                <w:rFonts w:ascii="Cambria" w:hAnsi="Cambria" w:cs="Arial"/>
              </w:rPr>
              <w:t>ao final, o acionista ou seu(s) representante(s) legal(</w:t>
            </w:r>
            <w:proofErr w:type="spellStart"/>
            <w:r w:rsidRPr="00291AC5">
              <w:rPr>
                <w:rFonts w:ascii="Cambria" w:hAnsi="Cambria" w:cs="Arial"/>
              </w:rPr>
              <w:t>is</w:t>
            </w:r>
            <w:proofErr w:type="spellEnd"/>
            <w:r w:rsidRPr="00291AC5">
              <w:rPr>
                <w:rFonts w:ascii="Cambria" w:hAnsi="Cambria" w:cs="Arial"/>
              </w:rPr>
              <w:t>), conforme o caso e nos termos da legislação vigente, deverá assinar o boletim; e</w:t>
            </w:r>
          </w:p>
          <w:p w14:paraId="0F18A7E9" w14:textId="413DFA95" w:rsidR="00EC541C" w:rsidRPr="00291AC5" w:rsidRDefault="00EC541C" w:rsidP="001529D5">
            <w:pPr>
              <w:pStyle w:val="PargrafodaLista"/>
              <w:numPr>
                <w:ilvl w:val="0"/>
                <w:numId w:val="5"/>
              </w:numPr>
              <w:tabs>
                <w:tab w:val="left" w:pos="8080"/>
              </w:tabs>
              <w:jc w:val="both"/>
              <w:rPr>
                <w:rFonts w:ascii="Cambria" w:hAnsi="Cambria" w:cs="Arial"/>
              </w:rPr>
            </w:pPr>
            <w:r w:rsidRPr="00291AC5">
              <w:rPr>
                <w:rFonts w:ascii="Cambria" w:hAnsi="Cambria" w:cs="Arial"/>
              </w:rPr>
              <w:t>não será exigido o reconhecimento das firmas apostas no boletim, tampouco a sua consularização.</w:t>
            </w:r>
          </w:p>
          <w:p w14:paraId="146C9D98" w14:textId="20A582BD" w:rsidR="00F8038F" w:rsidRPr="001529D5" w:rsidRDefault="00525A7B" w:rsidP="001529D5">
            <w:pPr>
              <w:tabs>
                <w:tab w:val="left" w:pos="8080"/>
              </w:tabs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É i</w:t>
            </w:r>
            <w:r w:rsidR="00F8038F" w:rsidRPr="001529D5">
              <w:rPr>
                <w:rFonts w:ascii="Cambria" w:hAnsi="Cambria" w:cs="Arial"/>
              </w:rPr>
              <w:t>mportante esclarecer que a Proposta da Administração</w:t>
            </w:r>
            <w:r w:rsidRPr="001529D5">
              <w:rPr>
                <w:rFonts w:ascii="Cambria" w:hAnsi="Cambria" w:cs="Arial"/>
              </w:rPr>
              <w:t>,</w:t>
            </w:r>
            <w:r w:rsidR="00F8038F" w:rsidRPr="001529D5">
              <w:rPr>
                <w:rFonts w:ascii="Cambria" w:hAnsi="Cambria" w:cs="Arial"/>
              </w:rPr>
              <w:t xml:space="preserve"> por vezes referida neste boletim, e à qual este boletim é anexo, encontra-se à disposição dos acionistas na sede social da Companhia, </w:t>
            </w:r>
            <w:r w:rsidR="00444ECD" w:rsidRPr="001529D5">
              <w:rPr>
                <w:rFonts w:ascii="Cambria" w:hAnsi="Cambria" w:cs="Arial"/>
              </w:rPr>
              <w:t>na página eletrônica</w:t>
            </w:r>
            <w:r w:rsidR="00F8038F" w:rsidRPr="001529D5">
              <w:rPr>
                <w:rFonts w:ascii="Cambria" w:hAnsi="Cambria" w:cs="Arial"/>
              </w:rPr>
              <w:t xml:space="preserve"> de Relações com Investidores da Companhia (</w:t>
            </w:r>
            <w:r w:rsidRPr="001529D5">
              <w:rPr>
                <w:rFonts w:ascii="Cambria" w:hAnsi="Cambria" w:cs="Arial"/>
              </w:rPr>
              <w:t>(</w:t>
            </w:r>
            <w:hyperlink r:id="rId6" w:history="1">
              <w:r w:rsidRPr="001529D5">
                <w:rPr>
                  <w:rStyle w:val="Hyperlink"/>
                  <w:rFonts w:ascii="Cambria" w:hAnsi="Cambria" w:cs="Arial"/>
                </w:rPr>
                <w:t>http://www.pomifrutas.com.br/pagina-do-investidor/</w:t>
              </w:r>
            </w:hyperlink>
            <w:r w:rsidR="00F8038F" w:rsidRPr="001529D5">
              <w:rPr>
                <w:rFonts w:ascii="Cambria" w:hAnsi="Cambria" w:cs="Arial"/>
              </w:rPr>
              <w:t xml:space="preserve">), bem como nos sites da B3 </w:t>
            </w:r>
            <w:r w:rsidR="001A1570" w:rsidRPr="001529D5">
              <w:rPr>
                <w:rFonts w:ascii="Cambria" w:hAnsi="Cambria" w:cs="Arial"/>
              </w:rPr>
              <w:t xml:space="preserve">S.A. </w:t>
            </w:r>
            <w:r w:rsidR="00F8038F" w:rsidRPr="001529D5">
              <w:rPr>
                <w:rFonts w:ascii="Cambria" w:hAnsi="Cambria" w:cs="Arial"/>
              </w:rPr>
              <w:t xml:space="preserve">– </w:t>
            </w:r>
            <w:r w:rsidR="001A1570" w:rsidRPr="001529D5">
              <w:rPr>
                <w:rFonts w:ascii="Cambria" w:hAnsi="Cambria" w:cs="Arial"/>
              </w:rPr>
              <w:t>BRASIL, BOLSA, BALCÃO</w:t>
            </w:r>
            <w:r w:rsidR="00F8038F" w:rsidRPr="001529D5">
              <w:rPr>
                <w:rFonts w:ascii="Cambria" w:hAnsi="Cambria" w:cs="Arial"/>
              </w:rPr>
              <w:t xml:space="preserve"> (</w:t>
            </w:r>
            <w:hyperlink r:id="rId7" w:history="1">
              <w:r w:rsidRPr="001529D5">
                <w:rPr>
                  <w:rStyle w:val="Hyperlink"/>
                  <w:rFonts w:ascii="Cambria" w:hAnsi="Cambria" w:cs="Arial"/>
                </w:rPr>
                <w:t>http://www.b3.com.br/pt_br/</w:t>
              </w:r>
            </w:hyperlink>
            <w:r w:rsidR="00F8038F" w:rsidRPr="001529D5">
              <w:rPr>
                <w:rFonts w:ascii="Cambria" w:hAnsi="Cambria" w:cs="Arial"/>
              </w:rPr>
              <w:t>) e da CVM – Comissão de Valores Mobiliários (</w:t>
            </w:r>
            <w:hyperlink r:id="rId8" w:history="1">
              <w:r w:rsidR="00F8038F" w:rsidRPr="001529D5">
                <w:rPr>
                  <w:rStyle w:val="Hyperlink"/>
                  <w:rFonts w:ascii="Cambria" w:hAnsi="Cambria" w:cs="Arial"/>
                </w:rPr>
                <w:t>http://www.cvm.gov.br</w:t>
              </w:r>
            </w:hyperlink>
            <w:r w:rsidR="00F8038F" w:rsidRPr="001529D5">
              <w:rPr>
                <w:rFonts w:ascii="Cambria" w:hAnsi="Cambria" w:cs="Arial"/>
              </w:rPr>
              <w:t xml:space="preserve">). Fica reservado à Companhia o direito de reapresentação do </w:t>
            </w:r>
            <w:r w:rsidRPr="001529D5">
              <w:rPr>
                <w:rFonts w:ascii="Cambria" w:hAnsi="Cambria" w:cs="Arial"/>
              </w:rPr>
              <w:t>b</w:t>
            </w:r>
            <w:r w:rsidR="00F8038F" w:rsidRPr="001529D5">
              <w:rPr>
                <w:rFonts w:ascii="Cambria" w:hAnsi="Cambria" w:cs="Arial"/>
              </w:rPr>
              <w:t xml:space="preserve">oletim, desde que observadas as formalidades previstas na </w:t>
            </w:r>
            <w:r w:rsidR="00723A1B">
              <w:rPr>
                <w:rFonts w:ascii="Cambria" w:hAnsi="Cambria" w:cs="Arial"/>
              </w:rPr>
              <w:t>R</w:t>
            </w:r>
            <w:r w:rsidR="00F8038F" w:rsidRPr="001529D5">
              <w:rPr>
                <w:rFonts w:ascii="Cambria" w:hAnsi="Cambria" w:cs="Arial"/>
              </w:rPr>
              <w:t>CVM 81.</w:t>
            </w:r>
          </w:p>
          <w:p w14:paraId="70936A96" w14:textId="7F91B8D4" w:rsidR="009E6CAC" w:rsidRPr="001529D5" w:rsidRDefault="009E6CAC" w:rsidP="001529D5">
            <w:pPr>
              <w:tabs>
                <w:tab w:val="left" w:pos="8080"/>
              </w:tabs>
              <w:jc w:val="both"/>
              <w:rPr>
                <w:rFonts w:ascii="Cambria" w:hAnsi="Cambria" w:cs="Arial"/>
              </w:rPr>
            </w:pPr>
          </w:p>
        </w:tc>
      </w:tr>
      <w:tr w:rsidR="00EC541C" w:rsidRPr="001529D5" w14:paraId="3725F5B2" w14:textId="77777777" w:rsidTr="00441ABE">
        <w:tc>
          <w:tcPr>
            <w:tcW w:w="8494" w:type="dxa"/>
          </w:tcPr>
          <w:p w14:paraId="0835C0DD" w14:textId="593399C8" w:rsidR="00EC541C" w:rsidRPr="001529D5" w:rsidRDefault="00EC541C" w:rsidP="001529D5">
            <w:pPr>
              <w:ind w:right="64"/>
              <w:jc w:val="both"/>
              <w:rPr>
                <w:rFonts w:ascii="Cambria" w:hAnsi="Cambria" w:cs="Arial"/>
                <w:b/>
              </w:rPr>
            </w:pPr>
            <w:r w:rsidRPr="001529D5">
              <w:rPr>
                <w:rFonts w:ascii="Cambria" w:hAnsi="Cambria" w:cs="Arial"/>
                <w:b/>
              </w:rPr>
              <w:t>Orientações de entrega</w:t>
            </w:r>
            <w:r w:rsidR="00B056FF" w:rsidRPr="001529D5">
              <w:rPr>
                <w:rFonts w:ascii="Cambria" w:hAnsi="Cambria" w:cs="Arial"/>
                <w:b/>
              </w:rPr>
              <w:t>:</w:t>
            </w:r>
          </w:p>
          <w:p w14:paraId="11348F4B" w14:textId="44A88FBE" w:rsidR="00EC541C" w:rsidRPr="001529D5" w:rsidRDefault="00EC541C" w:rsidP="001529D5">
            <w:pPr>
              <w:ind w:right="64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O acionista que optar por exercer o seu direito de voto a distância poderá</w:t>
            </w:r>
            <w:r w:rsidR="001A1570" w:rsidRPr="001529D5">
              <w:rPr>
                <w:rFonts w:ascii="Cambria" w:hAnsi="Cambria" w:cs="Arial"/>
              </w:rPr>
              <w:t>, conforme orientações abaixo</w:t>
            </w:r>
            <w:r w:rsidRPr="001529D5">
              <w:rPr>
                <w:rFonts w:ascii="Cambria" w:hAnsi="Cambria" w:cs="Arial"/>
              </w:rPr>
              <w:t>: (</w:t>
            </w:r>
            <w:r w:rsidR="00473F88" w:rsidRPr="001529D5">
              <w:rPr>
                <w:rFonts w:ascii="Cambria" w:hAnsi="Cambria" w:cs="Arial"/>
              </w:rPr>
              <w:t>1</w:t>
            </w:r>
            <w:r w:rsidRPr="001529D5">
              <w:rPr>
                <w:rFonts w:ascii="Cambria" w:hAnsi="Cambria" w:cs="Arial"/>
              </w:rPr>
              <w:t>)</w:t>
            </w:r>
            <w:r w:rsidR="00473F88" w:rsidRPr="001529D5">
              <w:rPr>
                <w:rFonts w:ascii="Cambria" w:hAnsi="Cambria" w:cs="Arial"/>
              </w:rPr>
              <w:t xml:space="preserve"> transmitir as instruções de preenchimento</w:t>
            </w:r>
            <w:r w:rsidR="00723A1B">
              <w:rPr>
                <w:rFonts w:ascii="Cambria" w:hAnsi="Cambria" w:cs="Arial"/>
              </w:rPr>
              <w:t xml:space="preserve"> para</w:t>
            </w:r>
            <w:r w:rsidR="00473F88" w:rsidRPr="001529D5">
              <w:rPr>
                <w:rFonts w:ascii="Cambria" w:hAnsi="Cambria" w:cs="Arial"/>
              </w:rPr>
              <w:t xml:space="preserve"> prestadores de serviços aptos</w:t>
            </w:r>
            <w:r w:rsidRPr="001529D5">
              <w:rPr>
                <w:rFonts w:ascii="Cambria" w:hAnsi="Cambria" w:cs="Arial"/>
              </w:rPr>
              <w:t>, ou (</w:t>
            </w:r>
            <w:r w:rsidR="00473F88" w:rsidRPr="001529D5">
              <w:rPr>
                <w:rFonts w:ascii="Cambria" w:hAnsi="Cambria" w:cs="Arial"/>
              </w:rPr>
              <w:t>2</w:t>
            </w:r>
            <w:r w:rsidRPr="001529D5">
              <w:rPr>
                <w:rFonts w:ascii="Cambria" w:hAnsi="Cambria" w:cs="Arial"/>
              </w:rPr>
              <w:t xml:space="preserve">) </w:t>
            </w:r>
            <w:r w:rsidR="00473F88" w:rsidRPr="001529D5">
              <w:rPr>
                <w:rFonts w:ascii="Cambria" w:hAnsi="Cambria" w:cs="Arial"/>
              </w:rPr>
              <w:t>preencher e enviar o presente boletim diretamente à Companhia</w:t>
            </w:r>
            <w:r w:rsidRPr="001529D5">
              <w:rPr>
                <w:rFonts w:ascii="Cambria" w:hAnsi="Cambria" w:cs="Arial"/>
              </w:rPr>
              <w:t>:</w:t>
            </w:r>
          </w:p>
          <w:p w14:paraId="71F5529E" w14:textId="77777777" w:rsidR="00D40A00" w:rsidRPr="001529D5" w:rsidRDefault="00D40A00" w:rsidP="001529D5">
            <w:pPr>
              <w:ind w:right="64"/>
              <w:jc w:val="both"/>
              <w:rPr>
                <w:rFonts w:ascii="Cambria" w:hAnsi="Cambria" w:cs="Arial"/>
              </w:rPr>
            </w:pPr>
          </w:p>
          <w:p w14:paraId="00214F97" w14:textId="77777777" w:rsidR="00EC541C" w:rsidRPr="001529D5" w:rsidRDefault="00EC541C" w:rsidP="001529D5">
            <w:pPr>
              <w:ind w:right="64"/>
              <w:jc w:val="both"/>
              <w:rPr>
                <w:rFonts w:ascii="Cambria" w:hAnsi="Cambria" w:cs="Arial"/>
                <w:u w:val="single"/>
              </w:rPr>
            </w:pPr>
            <w:r w:rsidRPr="001529D5">
              <w:rPr>
                <w:rFonts w:ascii="Cambria" w:hAnsi="Cambria" w:cs="Arial"/>
              </w:rPr>
              <w:t xml:space="preserve">1) </w:t>
            </w:r>
            <w:r w:rsidRPr="001529D5">
              <w:rPr>
                <w:rFonts w:ascii="Cambria" w:hAnsi="Cambria" w:cs="Arial"/>
                <w:u w:val="single"/>
              </w:rPr>
              <w:t>Exercício de voto por meio de prestadores de serviços – sistema de voto a distância</w:t>
            </w:r>
          </w:p>
          <w:p w14:paraId="57D1CE18" w14:textId="35806340" w:rsidR="00D40A00" w:rsidRPr="001529D5" w:rsidRDefault="00EC541C" w:rsidP="001529D5">
            <w:pPr>
              <w:ind w:right="64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O acionista que optar por exercer o seu direito de voto a distância por intermédio de prestadores de serviços deverá transmitir as suas instruções de voto a seus respectivos agentes de custódia</w:t>
            </w:r>
            <w:r w:rsidR="00D40A00" w:rsidRPr="001529D5">
              <w:rPr>
                <w:rFonts w:ascii="Cambria" w:hAnsi="Cambria" w:cs="Arial"/>
              </w:rPr>
              <w:t xml:space="preserve"> ou ao </w:t>
            </w:r>
            <w:proofErr w:type="spellStart"/>
            <w:r w:rsidR="00D40A00" w:rsidRPr="001529D5">
              <w:rPr>
                <w:rFonts w:ascii="Cambria" w:hAnsi="Cambria" w:cs="Arial"/>
              </w:rPr>
              <w:t>escriturador</w:t>
            </w:r>
            <w:proofErr w:type="spellEnd"/>
            <w:r w:rsidR="00D40A00" w:rsidRPr="001529D5">
              <w:rPr>
                <w:rFonts w:ascii="Cambria" w:hAnsi="Cambria" w:cs="Arial"/>
              </w:rPr>
              <w:t xml:space="preserve"> das ações de emissão da </w:t>
            </w:r>
            <w:r w:rsidR="001A1570" w:rsidRPr="001529D5">
              <w:rPr>
                <w:rFonts w:ascii="Cambria" w:hAnsi="Cambria" w:cs="Arial"/>
              </w:rPr>
              <w:t>C</w:t>
            </w:r>
            <w:r w:rsidR="00D40A00" w:rsidRPr="001529D5">
              <w:rPr>
                <w:rFonts w:ascii="Cambria" w:hAnsi="Cambria" w:cs="Arial"/>
              </w:rPr>
              <w:t>ompanhia,</w:t>
            </w:r>
            <w:r w:rsidRPr="001529D5">
              <w:rPr>
                <w:rFonts w:ascii="Cambria" w:hAnsi="Cambria" w:cs="Arial"/>
              </w:rPr>
              <w:t xml:space="preserve"> observadas as regras por esses determinadas que, por sua vez, encaminharão tais manifestações de voto à Central Depositária da </w:t>
            </w:r>
            <w:r w:rsidR="00704E94" w:rsidRPr="001529D5">
              <w:rPr>
                <w:rFonts w:ascii="Cambria" w:hAnsi="Cambria" w:cs="Arial"/>
              </w:rPr>
              <w:t>B3 S.A. – BRASIL, BOLSA, BALCÃO</w:t>
            </w:r>
            <w:r w:rsidRPr="001529D5">
              <w:rPr>
                <w:rFonts w:ascii="Cambria" w:hAnsi="Cambria" w:cs="Arial"/>
              </w:rPr>
              <w:t xml:space="preserve">. Para tanto, os acionistas </w:t>
            </w:r>
            <w:r w:rsidRPr="001529D5">
              <w:rPr>
                <w:rFonts w:ascii="Cambria" w:hAnsi="Cambria" w:cs="Arial"/>
              </w:rPr>
              <w:lastRenderedPageBreak/>
              <w:t>deverão entrar em contato com os seus agentes de custódia</w:t>
            </w:r>
            <w:r w:rsidR="00D40A00" w:rsidRPr="001529D5">
              <w:rPr>
                <w:rFonts w:ascii="Cambria" w:hAnsi="Cambria" w:cs="Arial"/>
              </w:rPr>
              <w:t xml:space="preserve"> ou o </w:t>
            </w:r>
            <w:proofErr w:type="spellStart"/>
            <w:r w:rsidR="00D40A00" w:rsidRPr="001529D5">
              <w:rPr>
                <w:rFonts w:ascii="Cambria" w:hAnsi="Cambria" w:cs="Arial"/>
              </w:rPr>
              <w:t>escriturador</w:t>
            </w:r>
            <w:proofErr w:type="spellEnd"/>
            <w:r w:rsidRPr="001529D5">
              <w:rPr>
                <w:rFonts w:ascii="Cambria" w:hAnsi="Cambria" w:cs="Arial"/>
              </w:rPr>
              <w:t xml:space="preserve"> e verificar os procedimentos por eles estabelecidos para emissão das instruções de voto via boletim, bem como os documentos e informações por eles exigidos para tal.</w:t>
            </w:r>
            <w:r w:rsidR="00D40A00" w:rsidRPr="001529D5">
              <w:rPr>
                <w:rFonts w:ascii="Cambria" w:hAnsi="Cambria" w:cs="Arial"/>
              </w:rPr>
              <w:t xml:space="preserve"> Nos termos da </w:t>
            </w:r>
            <w:r w:rsidR="00723A1B">
              <w:rPr>
                <w:rFonts w:ascii="Cambria" w:hAnsi="Cambria" w:cs="Arial"/>
              </w:rPr>
              <w:t>R</w:t>
            </w:r>
            <w:r w:rsidR="00D40A00" w:rsidRPr="001529D5">
              <w:rPr>
                <w:rFonts w:ascii="Cambria" w:hAnsi="Cambria" w:cs="Arial"/>
              </w:rPr>
              <w:t>CVM 81</w:t>
            </w:r>
            <w:r w:rsidR="00723A1B">
              <w:rPr>
                <w:rFonts w:ascii="Cambria" w:hAnsi="Cambria" w:cs="Arial"/>
              </w:rPr>
              <w:t xml:space="preserve"> e do Edital de Convocação desta assembleia geral</w:t>
            </w:r>
            <w:r w:rsidR="00D40A00" w:rsidRPr="001529D5">
              <w:rPr>
                <w:rFonts w:ascii="Cambria" w:hAnsi="Cambria" w:cs="Arial"/>
              </w:rPr>
              <w:t xml:space="preserve">, o acionista deverá transmitir as instruções de preenchimento do boletim para seus agentes de custódia ou para o </w:t>
            </w:r>
            <w:proofErr w:type="spellStart"/>
            <w:r w:rsidR="00D40A00" w:rsidRPr="001529D5">
              <w:rPr>
                <w:rFonts w:ascii="Cambria" w:hAnsi="Cambria" w:cs="Arial"/>
              </w:rPr>
              <w:t>escriturador</w:t>
            </w:r>
            <w:proofErr w:type="spellEnd"/>
            <w:r w:rsidR="00D40A00" w:rsidRPr="001529D5">
              <w:rPr>
                <w:rFonts w:ascii="Cambria" w:hAnsi="Cambria" w:cs="Arial"/>
              </w:rPr>
              <w:t xml:space="preserve"> </w:t>
            </w:r>
            <w:r w:rsidR="00723A1B" w:rsidRPr="00261561">
              <w:rPr>
                <w:rFonts w:ascii="Cambria" w:hAnsi="Cambria" w:cs="Arial"/>
              </w:rPr>
              <w:t xml:space="preserve">até às 10:00 horas do dia </w:t>
            </w:r>
            <w:r w:rsidR="00723A1B" w:rsidRPr="00BD51BC">
              <w:rPr>
                <w:rFonts w:ascii="Cambria" w:hAnsi="Cambria" w:cs="Arial"/>
                <w:highlight w:val="yellow"/>
              </w:rPr>
              <w:t>23 de abril de 2023</w:t>
            </w:r>
            <w:r w:rsidR="00D40A00" w:rsidRPr="001529D5">
              <w:rPr>
                <w:rFonts w:ascii="Cambria" w:hAnsi="Cambria" w:cs="Arial"/>
              </w:rPr>
              <w:t xml:space="preserve">. </w:t>
            </w:r>
          </w:p>
          <w:p w14:paraId="5A0900B8" w14:textId="77777777" w:rsidR="00375DE0" w:rsidRPr="001529D5" w:rsidRDefault="00375DE0" w:rsidP="001529D5">
            <w:pPr>
              <w:ind w:right="64"/>
              <w:jc w:val="both"/>
              <w:rPr>
                <w:rFonts w:ascii="Cambria" w:hAnsi="Cambria" w:cs="Arial"/>
              </w:rPr>
            </w:pPr>
          </w:p>
          <w:p w14:paraId="266D88FD" w14:textId="6DF24E34" w:rsidR="00EC541C" w:rsidRPr="001529D5" w:rsidRDefault="00EC541C" w:rsidP="001529D5">
            <w:pPr>
              <w:ind w:right="64"/>
              <w:jc w:val="both"/>
              <w:rPr>
                <w:rFonts w:ascii="Cambria" w:hAnsi="Cambria" w:cs="Arial"/>
                <w:u w:val="single"/>
              </w:rPr>
            </w:pPr>
            <w:r w:rsidRPr="001529D5">
              <w:rPr>
                <w:rFonts w:ascii="Cambria" w:hAnsi="Cambria" w:cs="Arial"/>
              </w:rPr>
              <w:t xml:space="preserve">2) </w:t>
            </w:r>
            <w:r w:rsidRPr="001529D5">
              <w:rPr>
                <w:rFonts w:ascii="Cambria" w:hAnsi="Cambria" w:cs="Arial"/>
                <w:u w:val="single"/>
              </w:rPr>
              <w:t xml:space="preserve">Envio do boletim pelo acionista diretamente à </w:t>
            </w:r>
            <w:r w:rsidR="001A1570" w:rsidRPr="001529D5">
              <w:rPr>
                <w:rFonts w:ascii="Cambria" w:hAnsi="Cambria" w:cs="Arial"/>
                <w:u w:val="single"/>
              </w:rPr>
              <w:t>C</w:t>
            </w:r>
            <w:r w:rsidRPr="001529D5">
              <w:rPr>
                <w:rFonts w:ascii="Cambria" w:hAnsi="Cambria" w:cs="Arial"/>
                <w:u w:val="single"/>
              </w:rPr>
              <w:t>ompanhia</w:t>
            </w:r>
          </w:p>
          <w:p w14:paraId="532D1E69" w14:textId="4283182C" w:rsidR="00EC541C" w:rsidRPr="001529D5" w:rsidRDefault="00EC541C" w:rsidP="001529D5">
            <w:pPr>
              <w:ind w:right="64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 xml:space="preserve">O acionista que optar por exercer o seu direito de voto a distância poderá, alternativamente, fazê-lo diretamente à </w:t>
            </w:r>
            <w:r w:rsidR="001A1570" w:rsidRPr="001529D5">
              <w:rPr>
                <w:rFonts w:ascii="Cambria" w:hAnsi="Cambria" w:cs="Arial"/>
              </w:rPr>
              <w:t>C</w:t>
            </w:r>
            <w:r w:rsidRPr="001529D5">
              <w:rPr>
                <w:rFonts w:ascii="Cambria" w:hAnsi="Cambria" w:cs="Arial"/>
              </w:rPr>
              <w:t xml:space="preserve">ompanhia, devendo, para tanto, encaminhar os seguintes documentos </w:t>
            </w:r>
            <w:r w:rsidR="005E4115" w:rsidRPr="001529D5">
              <w:rPr>
                <w:rFonts w:ascii="Cambria" w:hAnsi="Cambria" w:cs="Arial"/>
              </w:rPr>
              <w:t xml:space="preserve">à sede da </w:t>
            </w:r>
            <w:r w:rsidR="00D40A00" w:rsidRPr="001529D5">
              <w:rPr>
                <w:rFonts w:ascii="Cambria" w:hAnsi="Cambria" w:cs="Arial"/>
              </w:rPr>
              <w:t>c</w:t>
            </w:r>
            <w:r w:rsidR="005E4115" w:rsidRPr="001529D5">
              <w:rPr>
                <w:rFonts w:ascii="Cambria" w:hAnsi="Cambria" w:cs="Arial"/>
              </w:rPr>
              <w:t>ompanhia, na Rodovia SC 355</w:t>
            </w:r>
            <w:r w:rsidR="001438C8" w:rsidRPr="001529D5">
              <w:rPr>
                <w:rFonts w:ascii="Cambria" w:hAnsi="Cambria" w:cs="Arial"/>
              </w:rPr>
              <w:t>,</w:t>
            </w:r>
            <w:r w:rsidR="005E4115" w:rsidRPr="001529D5">
              <w:rPr>
                <w:rFonts w:ascii="Cambria" w:hAnsi="Cambria" w:cs="Arial"/>
              </w:rPr>
              <w:t xml:space="preserve"> </w:t>
            </w:r>
            <w:r w:rsidR="001438C8" w:rsidRPr="001529D5">
              <w:rPr>
                <w:rFonts w:ascii="Cambria" w:hAnsi="Cambria" w:cs="Arial"/>
              </w:rPr>
              <w:t>K</w:t>
            </w:r>
            <w:r w:rsidR="005E4115" w:rsidRPr="001529D5">
              <w:rPr>
                <w:rFonts w:ascii="Cambria" w:hAnsi="Cambria" w:cs="Arial"/>
              </w:rPr>
              <w:t>m</w:t>
            </w:r>
            <w:r w:rsidR="001438C8" w:rsidRPr="001529D5">
              <w:rPr>
                <w:rFonts w:ascii="Cambria" w:hAnsi="Cambria" w:cs="Arial"/>
              </w:rPr>
              <w:t xml:space="preserve"> </w:t>
            </w:r>
            <w:r w:rsidR="005E4115" w:rsidRPr="001529D5">
              <w:rPr>
                <w:rFonts w:ascii="Cambria" w:hAnsi="Cambria" w:cs="Arial"/>
              </w:rPr>
              <w:t>28 (antiga Rodovia SC 453)</w:t>
            </w:r>
            <w:r w:rsidR="001438C8" w:rsidRPr="001529D5">
              <w:rPr>
                <w:rFonts w:ascii="Cambria" w:hAnsi="Cambria" w:cs="Arial"/>
              </w:rPr>
              <w:t>, Bairro Fischer, sala 1</w:t>
            </w:r>
            <w:r w:rsidR="005E4115" w:rsidRPr="001529D5">
              <w:rPr>
                <w:rFonts w:ascii="Cambria" w:hAnsi="Cambria" w:cs="Arial"/>
              </w:rPr>
              <w:t>, CEP 89580-000</w:t>
            </w:r>
            <w:r w:rsidR="00934CD2" w:rsidRPr="001529D5">
              <w:rPr>
                <w:rFonts w:ascii="Cambria" w:hAnsi="Cambria" w:cs="Arial"/>
              </w:rPr>
              <w:t>, na cidade de Fraiburgo, Estado de Santa Catarina, Brasil</w:t>
            </w:r>
            <w:r w:rsidR="005E4115" w:rsidRPr="001529D5">
              <w:rPr>
                <w:rFonts w:ascii="Cambria" w:hAnsi="Cambria" w:cs="Arial"/>
              </w:rPr>
              <w:t>, aos cuidados da Diretoria de Relações com Investidores:</w:t>
            </w:r>
          </w:p>
          <w:p w14:paraId="04F48D72" w14:textId="77777777" w:rsidR="005E4115" w:rsidRPr="001529D5" w:rsidRDefault="005E4115" w:rsidP="001529D5">
            <w:pPr>
              <w:pStyle w:val="PargrafodaLista"/>
              <w:numPr>
                <w:ilvl w:val="0"/>
                <w:numId w:val="2"/>
              </w:numPr>
              <w:ind w:left="1304" w:right="64" w:hanging="567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via física do presente boletim devidamente preenchido, rubricado e assinado; e</w:t>
            </w:r>
          </w:p>
          <w:p w14:paraId="34E30616" w14:textId="77777777" w:rsidR="005E4115" w:rsidRPr="001529D5" w:rsidRDefault="005E4115" w:rsidP="001529D5">
            <w:pPr>
              <w:pStyle w:val="PargrafodaLista"/>
              <w:numPr>
                <w:ilvl w:val="0"/>
                <w:numId w:val="2"/>
              </w:numPr>
              <w:ind w:left="1304" w:right="64" w:hanging="567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cópia autenticada dos seguintes documentos:</w:t>
            </w:r>
          </w:p>
          <w:p w14:paraId="046D5243" w14:textId="77777777" w:rsidR="005E4115" w:rsidRPr="001529D5" w:rsidRDefault="005E4115" w:rsidP="001529D5">
            <w:pPr>
              <w:ind w:left="1446" w:right="64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a. para pessoas físicas:</w:t>
            </w:r>
          </w:p>
          <w:p w14:paraId="70F986C4" w14:textId="3EF5C653" w:rsidR="005E4115" w:rsidRPr="00974EFE" w:rsidRDefault="005E4115" w:rsidP="00974EFE">
            <w:pPr>
              <w:pStyle w:val="PargrafodaLista"/>
              <w:numPr>
                <w:ilvl w:val="0"/>
                <w:numId w:val="6"/>
              </w:numPr>
              <w:ind w:right="64"/>
              <w:jc w:val="both"/>
              <w:rPr>
                <w:rFonts w:ascii="Cambria" w:hAnsi="Cambria" w:cs="Arial"/>
              </w:rPr>
            </w:pPr>
            <w:r w:rsidRPr="00974EFE">
              <w:rPr>
                <w:rFonts w:ascii="Cambria" w:hAnsi="Cambria" w:cs="Arial"/>
              </w:rPr>
              <w:t>documento de identidade com foto do acionista</w:t>
            </w:r>
          </w:p>
          <w:p w14:paraId="2FB3F069" w14:textId="77777777" w:rsidR="005E4115" w:rsidRPr="001529D5" w:rsidRDefault="005E4115" w:rsidP="001529D5">
            <w:pPr>
              <w:ind w:left="1418" w:right="64" w:firstLine="28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b. para pessoas jurídicas:</w:t>
            </w:r>
          </w:p>
          <w:p w14:paraId="251AB281" w14:textId="12E2F16C" w:rsidR="005E4115" w:rsidRDefault="005E4115" w:rsidP="00974EFE">
            <w:pPr>
              <w:pStyle w:val="PargrafodaLista"/>
              <w:numPr>
                <w:ilvl w:val="0"/>
                <w:numId w:val="6"/>
              </w:numPr>
              <w:ind w:right="64"/>
              <w:jc w:val="both"/>
              <w:rPr>
                <w:rFonts w:ascii="Cambria" w:hAnsi="Cambria" w:cs="Arial"/>
              </w:rPr>
            </w:pPr>
            <w:r w:rsidRPr="00974EFE">
              <w:rPr>
                <w:rFonts w:ascii="Cambria" w:hAnsi="Cambria" w:cs="Arial"/>
              </w:rPr>
              <w:t>último estatuto social ou contrato social consolidado e os documentos societários que comprovem a representação legal do acionista; e</w:t>
            </w:r>
          </w:p>
          <w:p w14:paraId="0C3EC7D9" w14:textId="1D8B792F" w:rsidR="005E4115" w:rsidRPr="00974EFE" w:rsidRDefault="005E4115" w:rsidP="00974EFE">
            <w:pPr>
              <w:pStyle w:val="PargrafodaLista"/>
              <w:numPr>
                <w:ilvl w:val="0"/>
                <w:numId w:val="6"/>
              </w:numPr>
              <w:ind w:right="64"/>
              <w:jc w:val="both"/>
              <w:rPr>
                <w:rFonts w:ascii="Cambria" w:hAnsi="Cambria" w:cs="Arial"/>
              </w:rPr>
            </w:pPr>
            <w:r w:rsidRPr="00974EFE">
              <w:rPr>
                <w:rFonts w:ascii="Cambria" w:hAnsi="Cambria" w:cs="Arial"/>
              </w:rPr>
              <w:t>documento de identidade com foto do representante legal.</w:t>
            </w:r>
          </w:p>
          <w:p w14:paraId="5F858029" w14:textId="77777777" w:rsidR="005E4115" w:rsidRPr="001529D5" w:rsidRDefault="005E4115" w:rsidP="001529D5">
            <w:pPr>
              <w:ind w:left="1418" w:right="64" w:firstLine="28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c. para fundos de investimento:</w:t>
            </w:r>
          </w:p>
          <w:p w14:paraId="1F9284CE" w14:textId="3C06880E" w:rsidR="005E4115" w:rsidRDefault="005E4115" w:rsidP="00974EFE">
            <w:pPr>
              <w:pStyle w:val="PargrafodaLista"/>
              <w:numPr>
                <w:ilvl w:val="0"/>
                <w:numId w:val="7"/>
              </w:numPr>
              <w:ind w:right="64"/>
              <w:jc w:val="both"/>
              <w:rPr>
                <w:rFonts w:ascii="Cambria" w:hAnsi="Cambria" w:cs="Arial"/>
              </w:rPr>
            </w:pPr>
            <w:r w:rsidRPr="00974EFE">
              <w:rPr>
                <w:rFonts w:ascii="Cambria" w:hAnsi="Cambria" w:cs="Arial"/>
              </w:rPr>
              <w:t>último regulamento consolidado do fundo;</w:t>
            </w:r>
          </w:p>
          <w:p w14:paraId="52FD997E" w14:textId="06468B3E" w:rsidR="005E4115" w:rsidRDefault="005E4115" w:rsidP="00974EFE">
            <w:pPr>
              <w:pStyle w:val="PargrafodaLista"/>
              <w:numPr>
                <w:ilvl w:val="0"/>
                <w:numId w:val="7"/>
              </w:numPr>
              <w:ind w:right="64"/>
              <w:jc w:val="both"/>
              <w:rPr>
                <w:rFonts w:ascii="Cambria" w:hAnsi="Cambria" w:cs="Arial"/>
              </w:rPr>
            </w:pPr>
            <w:r w:rsidRPr="00974EFE">
              <w:rPr>
                <w:rFonts w:ascii="Cambria" w:hAnsi="Cambria" w:cs="Arial"/>
              </w:rPr>
              <w:t>estatuto social; e</w:t>
            </w:r>
          </w:p>
          <w:p w14:paraId="0D3A0BCA" w14:textId="2DCED3AA" w:rsidR="005E4115" w:rsidRPr="00974EFE" w:rsidRDefault="005E4115" w:rsidP="00974EFE">
            <w:pPr>
              <w:pStyle w:val="PargrafodaLista"/>
              <w:numPr>
                <w:ilvl w:val="0"/>
                <w:numId w:val="7"/>
              </w:numPr>
              <w:ind w:right="64"/>
              <w:jc w:val="both"/>
              <w:rPr>
                <w:rFonts w:ascii="Cambria" w:hAnsi="Cambria" w:cs="Arial"/>
              </w:rPr>
            </w:pPr>
            <w:r w:rsidRPr="00974EFE">
              <w:rPr>
                <w:rFonts w:ascii="Cambria" w:hAnsi="Cambria" w:cs="Arial"/>
              </w:rPr>
              <w:t>documento de identidade com foto do representante legal.</w:t>
            </w:r>
          </w:p>
          <w:p w14:paraId="00BD35AD" w14:textId="781EE1F4" w:rsidR="004C0E3F" w:rsidRPr="001529D5" w:rsidRDefault="00D40A00" w:rsidP="001529D5">
            <w:pPr>
              <w:ind w:right="64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O acionista pode</w:t>
            </w:r>
            <w:r w:rsidR="00974EFE">
              <w:rPr>
                <w:rFonts w:ascii="Cambria" w:hAnsi="Cambria" w:cs="Arial"/>
              </w:rPr>
              <w:t>,</w:t>
            </w:r>
            <w:r w:rsidRPr="001529D5">
              <w:rPr>
                <w:rFonts w:ascii="Cambria" w:hAnsi="Cambria" w:cs="Arial"/>
              </w:rPr>
              <w:t xml:space="preserve"> também, se preferir, enviar as vias digitalizadas deste boletim</w:t>
            </w:r>
            <w:r w:rsidR="001438C8" w:rsidRPr="001529D5">
              <w:rPr>
                <w:rFonts w:ascii="Cambria" w:hAnsi="Cambria" w:cs="Arial"/>
              </w:rPr>
              <w:t>,</w:t>
            </w:r>
            <w:r w:rsidRPr="001529D5">
              <w:rPr>
                <w:rFonts w:ascii="Cambria" w:hAnsi="Cambria" w:cs="Arial"/>
              </w:rPr>
              <w:t xml:space="preserve"> </w:t>
            </w:r>
            <w:r w:rsidR="001438C8" w:rsidRPr="001529D5">
              <w:rPr>
                <w:rFonts w:ascii="Cambria" w:hAnsi="Cambria" w:cs="Arial"/>
              </w:rPr>
              <w:t xml:space="preserve">devidamente preenchido, rubricado e assinado, </w:t>
            </w:r>
            <w:r w:rsidRPr="001529D5">
              <w:rPr>
                <w:rFonts w:ascii="Cambria" w:hAnsi="Cambria" w:cs="Arial"/>
              </w:rPr>
              <w:t>e dos documentos</w:t>
            </w:r>
            <w:r w:rsidR="00D322EB" w:rsidRPr="001529D5">
              <w:rPr>
                <w:rFonts w:ascii="Cambria" w:hAnsi="Cambria" w:cs="Arial"/>
              </w:rPr>
              <w:t xml:space="preserve"> </w:t>
            </w:r>
            <w:r w:rsidRPr="001529D5">
              <w:rPr>
                <w:rFonts w:ascii="Cambria" w:hAnsi="Cambria" w:cs="Arial"/>
              </w:rPr>
              <w:t xml:space="preserve">acima mencionados para o endereço eletrônico </w:t>
            </w:r>
            <w:hyperlink r:id="rId9" w:history="1">
              <w:r w:rsidR="00473F88" w:rsidRPr="001529D5">
                <w:rPr>
                  <w:rStyle w:val="Hyperlink"/>
                  <w:rFonts w:ascii="Cambria" w:hAnsi="Cambria" w:cs="Arial"/>
                </w:rPr>
                <w:t>ri@pomifrutas.com.br</w:t>
              </w:r>
            </w:hyperlink>
            <w:r w:rsidRPr="001529D5">
              <w:rPr>
                <w:rFonts w:ascii="Cambria" w:hAnsi="Cambria" w:cs="Arial"/>
              </w:rPr>
              <w:t xml:space="preserve">, </w:t>
            </w:r>
            <w:r w:rsidR="00974EFE" w:rsidRPr="00261561">
              <w:rPr>
                <w:rFonts w:ascii="Cambria" w:hAnsi="Cambria" w:cs="Arial"/>
              </w:rPr>
              <w:t xml:space="preserve">até às 10:00 horas do dia </w:t>
            </w:r>
            <w:r w:rsidR="00974EFE" w:rsidRPr="00BD51BC">
              <w:rPr>
                <w:rFonts w:ascii="Cambria" w:hAnsi="Cambria" w:cs="Arial"/>
                <w:highlight w:val="yellow"/>
              </w:rPr>
              <w:t>23 de abril de 2023</w:t>
            </w:r>
            <w:r w:rsidRPr="001529D5">
              <w:rPr>
                <w:rFonts w:ascii="Cambria" w:hAnsi="Cambria" w:cs="Arial"/>
              </w:rPr>
              <w:t>, aos cuidados da Diretoria de Relações com Investidores.</w:t>
            </w:r>
            <w:r w:rsidR="004C0E3F" w:rsidRPr="001529D5">
              <w:rPr>
                <w:rFonts w:ascii="Cambria" w:hAnsi="Cambria" w:cs="Arial"/>
              </w:rPr>
              <w:t xml:space="preserve"> Eventuais boletins de voto recepcionados pela Companhia após </w:t>
            </w:r>
            <w:r w:rsidR="00974EFE">
              <w:rPr>
                <w:rFonts w:ascii="Cambria" w:hAnsi="Cambria" w:cs="Arial"/>
              </w:rPr>
              <w:t>referida</w:t>
            </w:r>
            <w:r w:rsidR="004C0E3F" w:rsidRPr="001529D5">
              <w:rPr>
                <w:rFonts w:ascii="Cambria" w:hAnsi="Cambria" w:cs="Arial"/>
              </w:rPr>
              <w:t xml:space="preserve"> data</w:t>
            </w:r>
            <w:r w:rsidR="00F23BD4" w:rsidRPr="001529D5">
              <w:rPr>
                <w:rFonts w:ascii="Cambria" w:hAnsi="Cambria" w:cs="Arial"/>
              </w:rPr>
              <w:t>, bem como os boletins de voto que não estejam preenchidos adequadamente</w:t>
            </w:r>
            <w:r w:rsidR="005E69C3" w:rsidRPr="001529D5">
              <w:rPr>
                <w:rFonts w:ascii="Cambria" w:hAnsi="Cambria" w:cs="Arial"/>
              </w:rPr>
              <w:t>, rubricados ou assinados,</w:t>
            </w:r>
            <w:r w:rsidR="00F23BD4" w:rsidRPr="001529D5">
              <w:rPr>
                <w:rFonts w:ascii="Cambria" w:hAnsi="Cambria" w:cs="Arial"/>
              </w:rPr>
              <w:t xml:space="preserve"> ou </w:t>
            </w:r>
            <w:r w:rsidR="005E69C3" w:rsidRPr="001529D5">
              <w:rPr>
                <w:rFonts w:ascii="Cambria" w:hAnsi="Cambria" w:cs="Arial"/>
              </w:rPr>
              <w:t xml:space="preserve">que </w:t>
            </w:r>
            <w:r w:rsidR="00F23BD4" w:rsidRPr="001529D5">
              <w:rPr>
                <w:rFonts w:ascii="Cambria" w:hAnsi="Cambria" w:cs="Arial"/>
              </w:rPr>
              <w:t>não estejam acompanhados dos documentos comprobatórios listados acima,</w:t>
            </w:r>
            <w:r w:rsidR="004C0E3F" w:rsidRPr="001529D5">
              <w:rPr>
                <w:rFonts w:ascii="Cambria" w:hAnsi="Cambria" w:cs="Arial"/>
              </w:rPr>
              <w:t xml:space="preserve"> serão </w:t>
            </w:r>
            <w:r w:rsidR="004C0E3F" w:rsidRPr="00974EFE">
              <w:rPr>
                <w:rFonts w:ascii="Cambria" w:hAnsi="Cambria" w:cs="Arial"/>
                <w:u w:val="single"/>
              </w:rPr>
              <w:t>desconsiderados</w:t>
            </w:r>
            <w:r w:rsidR="004C0E3F" w:rsidRPr="001529D5">
              <w:rPr>
                <w:rFonts w:ascii="Cambria" w:hAnsi="Cambria" w:cs="Arial"/>
              </w:rPr>
              <w:t>.</w:t>
            </w:r>
          </w:p>
          <w:p w14:paraId="1B56674C" w14:textId="1799FC5C" w:rsidR="00D40A00" w:rsidRPr="001529D5" w:rsidRDefault="00D40A00" w:rsidP="001529D5">
            <w:pPr>
              <w:ind w:right="64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A Companhia não exigirá tradução juramentada de documentos que tenham sido</w:t>
            </w:r>
            <w:r w:rsidR="00D322EB" w:rsidRPr="001529D5">
              <w:rPr>
                <w:rFonts w:ascii="Cambria" w:hAnsi="Cambria" w:cs="Arial"/>
              </w:rPr>
              <w:t xml:space="preserve"> </w:t>
            </w:r>
            <w:r w:rsidRPr="001529D5">
              <w:rPr>
                <w:rFonts w:ascii="Cambria" w:hAnsi="Cambria" w:cs="Arial"/>
              </w:rPr>
              <w:t>originalmente</w:t>
            </w:r>
            <w:r w:rsidR="00D322EB" w:rsidRPr="001529D5">
              <w:rPr>
                <w:rFonts w:ascii="Cambria" w:hAnsi="Cambria" w:cs="Arial"/>
              </w:rPr>
              <w:t xml:space="preserve"> </w:t>
            </w:r>
            <w:r w:rsidRPr="001529D5">
              <w:rPr>
                <w:rFonts w:ascii="Cambria" w:hAnsi="Cambria" w:cs="Arial"/>
              </w:rPr>
              <w:t>lavrados em língua portuguesa ou que venham acompanhados da respectiva tradução ness</w:t>
            </w:r>
            <w:r w:rsidR="00974EFE">
              <w:rPr>
                <w:rFonts w:ascii="Cambria" w:hAnsi="Cambria" w:cs="Arial"/>
              </w:rPr>
              <w:t>e</w:t>
            </w:r>
            <w:r w:rsidR="00D322EB" w:rsidRPr="001529D5">
              <w:rPr>
                <w:rFonts w:ascii="Cambria" w:hAnsi="Cambria" w:cs="Arial"/>
              </w:rPr>
              <w:t xml:space="preserve"> </w:t>
            </w:r>
            <w:r w:rsidR="00974EFE">
              <w:rPr>
                <w:rFonts w:ascii="Cambria" w:hAnsi="Cambria" w:cs="Arial"/>
              </w:rPr>
              <w:t>idioma</w:t>
            </w:r>
            <w:r w:rsidRPr="001529D5">
              <w:rPr>
                <w:rFonts w:ascii="Cambria" w:hAnsi="Cambria" w:cs="Arial"/>
              </w:rPr>
              <w:t>. Serão aceitos os seguintes documentos de identidade, desde que com foto: RG,</w:t>
            </w:r>
            <w:r w:rsidR="00D322EB" w:rsidRPr="001529D5">
              <w:rPr>
                <w:rFonts w:ascii="Cambria" w:hAnsi="Cambria" w:cs="Arial"/>
              </w:rPr>
              <w:t xml:space="preserve"> </w:t>
            </w:r>
            <w:r w:rsidRPr="001529D5">
              <w:rPr>
                <w:rFonts w:ascii="Cambria" w:hAnsi="Cambria" w:cs="Arial"/>
              </w:rPr>
              <w:t>RNE, CNH, Passaporte ou carteiras de classe profissional oficialmente reconhecidas.</w:t>
            </w:r>
          </w:p>
          <w:p w14:paraId="265BF1EC" w14:textId="0FFE27EC" w:rsidR="0020724F" w:rsidRPr="001529D5" w:rsidRDefault="0020724F" w:rsidP="001529D5">
            <w:pPr>
              <w:ind w:right="64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Nos termos d</w:t>
            </w:r>
            <w:r w:rsidR="00974EFE">
              <w:rPr>
                <w:rFonts w:ascii="Cambria" w:hAnsi="Cambria" w:cs="Arial"/>
              </w:rPr>
              <w:t>a</w:t>
            </w:r>
            <w:r w:rsidRPr="001529D5">
              <w:rPr>
                <w:rFonts w:ascii="Cambria" w:hAnsi="Cambria" w:cs="Arial"/>
              </w:rPr>
              <w:t xml:space="preserve"> </w:t>
            </w:r>
            <w:r w:rsidR="00974EFE">
              <w:rPr>
                <w:rFonts w:ascii="Cambria" w:hAnsi="Cambria" w:cs="Arial"/>
              </w:rPr>
              <w:t>R</w:t>
            </w:r>
            <w:r w:rsidRPr="001529D5">
              <w:rPr>
                <w:rFonts w:ascii="Cambria" w:hAnsi="Cambria" w:cs="Arial"/>
              </w:rPr>
              <w:t xml:space="preserve">CVM 81, a Companhia informa que o acionista poderá participar da </w:t>
            </w:r>
            <w:r w:rsidR="00974EFE">
              <w:rPr>
                <w:rFonts w:ascii="Cambria" w:hAnsi="Cambria" w:cs="Arial"/>
              </w:rPr>
              <w:t>assembleia geral</w:t>
            </w:r>
            <w:r w:rsidRPr="001529D5">
              <w:rPr>
                <w:rFonts w:ascii="Cambria" w:hAnsi="Cambria" w:cs="Arial"/>
              </w:rPr>
              <w:t xml:space="preserve"> por meio da plataforma digital </w:t>
            </w:r>
            <w:r w:rsidR="00974EFE" w:rsidRPr="00974EFE">
              <w:rPr>
                <w:rFonts w:ascii="Cambria" w:hAnsi="Cambria" w:cs="Arial"/>
                <w:highlight w:val="yellow"/>
              </w:rPr>
              <w:t>[</w:t>
            </w:r>
            <w:r w:rsidRPr="00974EFE">
              <w:rPr>
                <w:rFonts w:ascii="Cambria" w:hAnsi="Cambria" w:cs="Arial"/>
                <w:highlight w:val="yellow"/>
              </w:rPr>
              <w:t xml:space="preserve">Assembleia Digital </w:t>
            </w:r>
            <w:proofErr w:type="spellStart"/>
            <w:r w:rsidRPr="00974EFE">
              <w:rPr>
                <w:rFonts w:ascii="Cambria" w:hAnsi="Cambria" w:cs="Arial"/>
                <w:highlight w:val="yellow"/>
              </w:rPr>
              <w:t>Voitel</w:t>
            </w:r>
            <w:proofErr w:type="spellEnd"/>
            <w:r w:rsidR="00974EFE" w:rsidRPr="00974EFE">
              <w:rPr>
                <w:rFonts w:ascii="Cambria" w:hAnsi="Cambria" w:cs="Arial"/>
                <w:highlight w:val="yellow"/>
              </w:rPr>
              <w:t>]</w:t>
            </w:r>
            <w:r w:rsidRPr="001529D5">
              <w:rPr>
                <w:rFonts w:ascii="Cambria" w:hAnsi="Cambria" w:cs="Arial"/>
              </w:rPr>
              <w:t xml:space="preserve">, conforme informações contidas no </w:t>
            </w:r>
            <w:r w:rsidR="00974EFE">
              <w:rPr>
                <w:rFonts w:ascii="Cambria" w:hAnsi="Cambria" w:cs="Arial"/>
              </w:rPr>
              <w:t xml:space="preserve">respectivo </w:t>
            </w:r>
            <w:r w:rsidRPr="001529D5">
              <w:rPr>
                <w:rFonts w:ascii="Cambria" w:hAnsi="Cambria" w:cs="Arial"/>
              </w:rPr>
              <w:t>Edital de Convocação.</w:t>
            </w:r>
          </w:p>
          <w:p w14:paraId="70796141" w14:textId="0CD82FE6" w:rsidR="008F19B5" w:rsidRPr="001529D5" w:rsidRDefault="008F19B5" w:rsidP="001529D5">
            <w:pPr>
              <w:ind w:right="64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 xml:space="preserve">O custodiante e o </w:t>
            </w:r>
            <w:proofErr w:type="spellStart"/>
            <w:r w:rsidRPr="001529D5">
              <w:rPr>
                <w:rFonts w:ascii="Cambria" w:hAnsi="Cambria" w:cs="Arial"/>
              </w:rPr>
              <w:t>escriturador</w:t>
            </w:r>
            <w:proofErr w:type="spellEnd"/>
            <w:r w:rsidRPr="001529D5">
              <w:rPr>
                <w:rFonts w:ascii="Cambria" w:hAnsi="Cambria" w:cs="Arial"/>
              </w:rPr>
              <w:t xml:space="preserve"> deverão observar os procedimentos e prazos estabelecidos na </w:t>
            </w:r>
            <w:r w:rsidR="00974EFE">
              <w:rPr>
                <w:rFonts w:ascii="Cambria" w:hAnsi="Cambria" w:cs="Arial"/>
              </w:rPr>
              <w:t>R</w:t>
            </w:r>
            <w:r w:rsidRPr="001529D5">
              <w:rPr>
                <w:rFonts w:ascii="Cambria" w:hAnsi="Cambria" w:cs="Arial"/>
              </w:rPr>
              <w:t xml:space="preserve">CVM 81 </w:t>
            </w:r>
            <w:r w:rsidR="00974EFE">
              <w:rPr>
                <w:rFonts w:ascii="Cambria" w:hAnsi="Cambria" w:cs="Arial"/>
              </w:rPr>
              <w:t>relativos</w:t>
            </w:r>
            <w:r w:rsidRPr="001529D5">
              <w:rPr>
                <w:rFonts w:ascii="Cambria" w:hAnsi="Cambria" w:cs="Arial"/>
              </w:rPr>
              <w:t xml:space="preserve"> ao recebimento, verificação, compilação e conciliação das instruções de voto e encaminhamento à Companhia dos mapas analítico e sintético das instruções de voto dos acionistas.</w:t>
            </w:r>
          </w:p>
          <w:p w14:paraId="65F65BA0" w14:textId="25E69E5F" w:rsidR="009E6CAC" w:rsidRPr="001529D5" w:rsidRDefault="009E6CAC" w:rsidP="001529D5">
            <w:pPr>
              <w:ind w:right="64"/>
              <w:jc w:val="both"/>
              <w:rPr>
                <w:rFonts w:ascii="Cambria" w:hAnsi="Cambria" w:cs="Arial"/>
              </w:rPr>
            </w:pPr>
          </w:p>
        </w:tc>
      </w:tr>
      <w:tr w:rsidR="00EC541C" w:rsidRPr="001529D5" w14:paraId="6156F51D" w14:textId="77777777" w:rsidTr="00441ABE">
        <w:tc>
          <w:tcPr>
            <w:tcW w:w="8494" w:type="dxa"/>
          </w:tcPr>
          <w:p w14:paraId="464F8F12" w14:textId="6A5EBDA8" w:rsidR="00EC541C" w:rsidRPr="001529D5" w:rsidRDefault="005E4115" w:rsidP="001529D5">
            <w:pPr>
              <w:ind w:right="64"/>
              <w:jc w:val="both"/>
              <w:rPr>
                <w:rFonts w:ascii="Cambria" w:hAnsi="Cambria" w:cs="Arial"/>
                <w:b/>
              </w:rPr>
            </w:pPr>
            <w:r w:rsidRPr="001529D5">
              <w:rPr>
                <w:rFonts w:ascii="Cambria" w:hAnsi="Cambria" w:cs="Arial"/>
                <w:b/>
              </w:rPr>
              <w:lastRenderedPageBreak/>
              <w:t>Endereço postal e eletrônico para envio do boletim de voto a distância, caso o acionista deseje entregar o documento diretamente à Companhia</w:t>
            </w:r>
            <w:r w:rsidR="00B056FF" w:rsidRPr="001529D5">
              <w:rPr>
                <w:rFonts w:ascii="Cambria" w:hAnsi="Cambria" w:cs="Arial"/>
                <w:b/>
              </w:rPr>
              <w:t>:</w:t>
            </w:r>
          </w:p>
          <w:p w14:paraId="6C6B5A6A" w14:textId="4CAD8A13" w:rsidR="00D322EB" w:rsidRPr="001529D5" w:rsidRDefault="00D322EB" w:rsidP="001529D5">
            <w:pPr>
              <w:ind w:right="64"/>
              <w:jc w:val="both"/>
              <w:rPr>
                <w:rFonts w:ascii="Cambria" w:hAnsi="Cambria" w:cs="Arial"/>
                <w:caps/>
              </w:rPr>
            </w:pPr>
            <w:r w:rsidRPr="001529D5">
              <w:rPr>
                <w:rFonts w:ascii="Cambria" w:hAnsi="Cambria" w:cs="Arial"/>
                <w:caps/>
              </w:rPr>
              <w:t>Pomi Frutas S.A.</w:t>
            </w:r>
          </w:p>
          <w:p w14:paraId="3896C887" w14:textId="09CBD3F6" w:rsidR="00D322EB" w:rsidRPr="001529D5" w:rsidRDefault="00D322EB" w:rsidP="001529D5">
            <w:pPr>
              <w:ind w:right="64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A/C Diretoria de Relações com Investidores</w:t>
            </w:r>
          </w:p>
          <w:p w14:paraId="3463FF48" w14:textId="6EA4E677" w:rsidR="005E4115" w:rsidRPr="001529D5" w:rsidRDefault="005E4115" w:rsidP="001529D5">
            <w:pPr>
              <w:ind w:right="64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lastRenderedPageBreak/>
              <w:t>Rodovia SC 355</w:t>
            </w:r>
            <w:r w:rsidR="005E69C3" w:rsidRPr="001529D5">
              <w:rPr>
                <w:rFonts w:ascii="Cambria" w:hAnsi="Cambria" w:cs="Arial"/>
              </w:rPr>
              <w:t>,</w:t>
            </w:r>
            <w:r w:rsidRPr="001529D5">
              <w:rPr>
                <w:rFonts w:ascii="Cambria" w:hAnsi="Cambria" w:cs="Arial"/>
              </w:rPr>
              <w:t xml:space="preserve"> </w:t>
            </w:r>
            <w:r w:rsidR="005E69C3" w:rsidRPr="001529D5">
              <w:rPr>
                <w:rFonts w:ascii="Cambria" w:hAnsi="Cambria" w:cs="Arial"/>
              </w:rPr>
              <w:t>K</w:t>
            </w:r>
            <w:r w:rsidRPr="001529D5">
              <w:rPr>
                <w:rFonts w:ascii="Cambria" w:hAnsi="Cambria" w:cs="Arial"/>
              </w:rPr>
              <w:t>m28</w:t>
            </w:r>
            <w:r w:rsidR="005E69C3" w:rsidRPr="001529D5">
              <w:rPr>
                <w:rFonts w:ascii="Cambria" w:hAnsi="Cambria" w:cs="Arial"/>
              </w:rPr>
              <w:t xml:space="preserve"> (antiga Rodovia SC 453)</w:t>
            </w:r>
            <w:r w:rsidRPr="001529D5">
              <w:rPr>
                <w:rFonts w:ascii="Cambria" w:hAnsi="Cambria" w:cs="Arial"/>
              </w:rPr>
              <w:t>, Bairro Fischer, sala 1, CEP 89580-000, Fraiburgo, Santa Catarina</w:t>
            </w:r>
            <w:r w:rsidR="005E69C3" w:rsidRPr="001529D5">
              <w:rPr>
                <w:rFonts w:ascii="Cambria" w:hAnsi="Cambria" w:cs="Arial"/>
              </w:rPr>
              <w:t>, Brasil</w:t>
            </w:r>
          </w:p>
          <w:p w14:paraId="24666643" w14:textId="77777777" w:rsidR="00D322EB" w:rsidRPr="001529D5" w:rsidRDefault="00000000" w:rsidP="001529D5">
            <w:pPr>
              <w:ind w:right="64"/>
              <w:jc w:val="both"/>
              <w:rPr>
                <w:rStyle w:val="Hyperlink"/>
                <w:rFonts w:ascii="Cambria" w:hAnsi="Cambria" w:cs="Arial"/>
              </w:rPr>
            </w:pPr>
            <w:hyperlink r:id="rId10" w:history="1">
              <w:r w:rsidR="005E69C3" w:rsidRPr="001529D5">
                <w:rPr>
                  <w:rStyle w:val="Hyperlink"/>
                  <w:rFonts w:ascii="Cambria" w:hAnsi="Cambria" w:cs="Arial"/>
                </w:rPr>
                <w:t>ri@pomifrutas.com.br</w:t>
              </w:r>
            </w:hyperlink>
          </w:p>
          <w:p w14:paraId="75308478" w14:textId="5CC59EB5" w:rsidR="009E6CAC" w:rsidRPr="001529D5" w:rsidRDefault="009E6CAC" w:rsidP="001529D5">
            <w:pPr>
              <w:ind w:right="64"/>
              <w:jc w:val="both"/>
              <w:rPr>
                <w:rFonts w:ascii="Cambria" w:hAnsi="Cambria" w:cs="Arial"/>
                <w:b/>
              </w:rPr>
            </w:pPr>
          </w:p>
        </w:tc>
      </w:tr>
      <w:tr w:rsidR="00EC541C" w:rsidRPr="001529D5" w14:paraId="24125CC4" w14:textId="77777777" w:rsidTr="00441ABE">
        <w:tc>
          <w:tcPr>
            <w:tcW w:w="8494" w:type="dxa"/>
          </w:tcPr>
          <w:p w14:paraId="60064DBF" w14:textId="4F9ECFDD" w:rsidR="005E4115" w:rsidRPr="001529D5" w:rsidRDefault="005E4115" w:rsidP="001529D5">
            <w:pPr>
              <w:ind w:right="64"/>
              <w:jc w:val="both"/>
              <w:rPr>
                <w:rFonts w:ascii="Cambria" w:hAnsi="Cambria" w:cs="Arial"/>
                <w:b/>
              </w:rPr>
            </w:pPr>
            <w:r w:rsidRPr="001529D5">
              <w:rPr>
                <w:rFonts w:ascii="Cambria" w:hAnsi="Cambria" w:cs="Arial"/>
                <w:b/>
              </w:rPr>
              <w:lastRenderedPageBreak/>
              <w:t>Indicação da instituição contratada pela Companhia para prestar o serviço de escrituração de valores mobiliários, com nome, endereço físico e eletrônico, telefone e pessoa para contato</w:t>
            </w:r>
            <w:r w:rsidR="00B056FF" w:rsidRPr="001529D5">
              <w:rPr>
                <w:rFonts w:ascii="Cambria" w:hAnsi="Cambria" w:cs="Arial"/>
                <w:b/>
              </w:rPr>
              <w:t>:</w:t>
            </w:r>
          </w:p>
          <w:p w14:paraId="1FABA37D" w14:textId="77777777" w:rsidR="005E4115" w:rsidRPr="001529D5" w:rsidRDefault="00EE63DD" w:rsidP="001529D5">
            <w:pPr>
              <w:ind w:right="64"/>
              <w:jc w:val="both"/>
              <w:rPr>
                <w:rFonts w:ascii="Cambria" w:hAnsi="Cambria" w:cs="Arial"/>
              </w:rPr>
            </w:pPr>
            <w:r w:rsidRPr="001529D5">
              <w:rPr>
                <w:rFonts w:ascii="Cambria" w:hAnsi="Cambria" w:cs="Arial"/>
              </w:rPr>
              <w:t>N/A (a Companhia realiza o serviço internamente)</w:t>
            </w:r>
          </w:p>
          <w:p w14:paraId="6CE18E06" w14:textId="076DF062" w:rsidR="009E6CAC" w:rsidRPr="001529D5" w:rsidRDefault="009E6CAC" w:rsidP="001529D5">
            <w:pPr>
              <w:ind w:right="64"/>
              <w:jc w:val="both"/>
              <w:rPr>
                <w:rFonts w:ascii="Cambria" w:hAnsi="Cambria" w:cs="Arial"/>
              </w:rPr>
            </w:pPr>
          </w:p>
        </w:tc>
      </w:tr>
      <w:tr w:rsidR="00EC541C" w:rsidRPr="001529D5" w14:paraId="3D3AE1D5" w14:textId="77777777" w:rsidTr="00C56398">
        <w:tc>
          <w:tcPr>
            <w:tcW w:w="8494" w:type="dxa"/>
            <w:shd w:val="clear" w:color="auto" w:fill="404040" w:themeFill="text1" w:themeFillTint="BF"/>
          </w:tcPr>
          <w:p w14:paraId="0724E32D" w14:textId="77777777" w:rsidR="00C56398" w:rsidRDefault="00C56398" w:rsidP="001529D5">
            <w:pPr>
              <w:ind w:right="64"/>
              <w:jc w:val="both"/>
              <w:rPr>
                <w:rFonts w:ascii="Cambria" w:hAnsi="Cambria" w:cs="Arial"/>
                <w:b/>
                <w:color w:val="FFFFFF" w:themeColor="background1"/>
              </w:rPr>
            </w:pPr>
          </w:p>
          <w:p w14:paraId="554961A2" w14:textId="3E53D03E" w:rsidR="00EC541C" w:rsidRPr="00C56398" w:rsidRDefault="005E4115" w:rsidP="001529D5">
            <w:pPr>
              <w:ind w:right="64"/>
              <w:jc w:val="both"/>
              <w:rPr>
                <w:rFonts w:ascii="Cambria" w:hAnsi="Cambria" w:cs="Arial"/>
                <w:b/>
                <w:color w:val="FFFFFF" w:themeColor="background1"/>
              </w:rPr>
            </w:pPr>
            <w:r w:rsidRPr="00C56398">
              <w:rPr>
                <w:rFonts w:ascii="Cambria" w:hAnsi="Cambria" w:cs="Arial"/>
                <w:b/>
                <w:color w:val="FFFFFF" w:themeColor="background1"/>
              </w:rPr>
              <w:t xml:space="preserve">Deliberações </w:t>
            </w:r>
            <w:r w:rsidR="0024238B">
              <w:rPr>
                <w:rFonts w:ascii="Cambria" w:hAnsi="Cambria" w:cs="Arial"/>
                <w:b/>
                <w:color w:val="FFFFFF" w:themeColor="background1"/>
              </w:rPr>
              <w:t>e questões para votação</w:t>
            </w:r>
            <w:r w:rsidR="00B81DEE" w:rsidRPr="00C56398">
              <w:rPr>
                <w:rFonts w:ascii="Cambria" w:hAnsi="Cambria" w:cs="Arial"/>
                <w:b/>
                <w:color w:val="FFFFFF" w:themeColor="background1"/>
              </w:rPr>
              <w:t xml:space="preserve"> </w:t>
            </w:r>
            <w:r w:rsidR="00942289" w:rsidRPr="00C56398">
              <w:rPr>
                <w:rFonts w:ascii="Cambria" w:hAnsi="Cambria" w:cs="Arial"/>
                <w:b/>
                <w:color w:val="FFFFFF" w:themeColor="background1"/>
              </w:rPr>
              <w:t>em sede de</w:t>
            </w:r>
            <w:r w:rsidRPr="00C56398">
              <w:rPr>
                <w:rFonts w:ascii="Cambria" w:hAnsi="Cambria" w:cs="Arial"/>
                <w:b/>
                <w:color w:val="FFFFFF" w:themeColor="background1"/>
              </w:rPr>
              <w:t xml:space="preserve"> </w:t>
            </w:r>
            <w:r w:rsidR="00C56398">
              <w:rPr>
                <w:rFonts w:ascii="Cambria" w:hAnsi="Cambria" w:cs="Arial"/>
                <w:b/>
                <w:color w:val="FFFFFF" w:themeColor="background1"/>
              </w:rPr>
              <w:t>Assembleia Geral Ordinária</w:t>
            </w:r>
          </w:p>
          <w:p w14:paraId="6F7D83EC" w14:textId="16ABBB9E" w:rsidR="009E6CAC" w:rsidRPr="00C56398" w:rsidRDefault="009E6CAC" w:rsidP="001529D5">
            <w:pPr>
              <w:ind w:right="64"/>
              <w:jc w:val="both"/>
              <w:rPr>
                <w:rFonts w:ascii="Cambria" w:hAnsi="Cambria" w:cs="Arial"/>
                <w:b/>
                <w:color w:val="FFFFFF" w:themeColor="background1"/>
              </w:rPr>
            </w:pPr>
          </w:p>
        </w:tc>
      </w:tr>
      <w:tr w:rsidR="00EC541C" w:rsidRPr="001529D5" w14:paraId="51CC4F8A" w14:textId="77777777" w:rsidTr="00441ABE">
        <w:tc>
          <w:tcPr>
            <w:tcW w:w="8494" w:type="dxa"/>
          </w:tcPr>
          <w:p w14:paraId="16F66DD7" w14:textId="2EDAA34B" w:rsidR="005E4115" w:rsidRPr="001529D5" w:rsidRDefault="001478F7" w:rsidP="001529D5">
            <w:pPr>
              <w:ind w:right="64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Deliberação: </w:t>
            </w:r>
            <w:r w:rsidR="005731E2">
              <w:rPr>
                <w:rFonts w:ascii="Cambria" w:hAnsi="Cambria" w:cs="Arial"/>
                <w:b/>
              </w:rPr>
              <w:t>Contas</w:t>
            </w:r>
            <w:r w:rsidR="0024238B">
              <w:rPr>
                <w:rFonts w:ascii="Cambria" w:hAnsi="Cambria" w:cs="Arial"/>
                <w:b/>
              </w:rPr>
              <w:t xml:space="preserve"> da Administração</w:t>
            </w:r>
          </w:p>
          <w:p w14:paraId="06E09332" w14:textId="45C20BA2" w:rsidR="00EC541C" w:rsidRPr="001529D5" w:rsidRDefault="005E4115" w:rsidP="001529D5">
            <w:pPr>
              <w:ind w:right="64"/>
              <w:jc w:val="both"/>
              <w:rPr>
                <w:rFonts w:ascii="Cambria" w:hAnsi="Cambria" w:cs="Arial"/>
              </w:rPr>
            </w:pPr>
            <w:r w:rsidRPr="00C56398">
              <w:rPr>
                <w:rFonts w:ascii="Cambria" w:hAnsi="Cambria" w:cs="Arial"/>
                <w:b/>
                <w:bCs/>
              </w:rPr>
              <w:t>1.</w:t>
            </w:r>
            <w:r w:rsidRPr="001529D5">
              <w:rPr>
                <w:rFonts w:ascii="Cambria" w:hAnsi="Cambria" w:cs="Arial"/>
              </w:rPr>
              <w:t xml:space="preserve"> Tomar </w:t>
            </w:r>
            <w:r w:rsidR="00942289" w:rsidRPr="00261561">
              <w:rPr>
                <w:rFonts w:ascii="Cambria" w:hAnsi="Cambria" w:cs="Arial"/>
              </w:rPr>
              <w:t>as contas da administração, examinar, discutir e votar a aprovação das Demonstrações Financeiras referentes ao exercício social encerrado em 31 de dezembro de 2022</w:t>
            </w:r>
            <w:r w:rsidR="009E0678" w:rsidRPr="001529D5">
              <w:rPr>
                <w:rFonts w:ascii="Cambria" w:hAnsi="Cambria" w:cs="Arial"/>
              </w:rPr>
              <w:t>.</w:t>
            </w:r>
          </w:p>
          <w:p w14:paraId="635A6B09" w14:textId="77777777" w:rsidR="00F23BD4" w:rsidRPr="001529D5" w:rsidRDefault="00F23BD4" w:rsidP="001529D5">
            <w:pPr>
              <w:ind w:right="64"/>
              <w:jc w:val="both"/>
              <w:rPr>
                <w:rFonts w:ascii="Cambria" w:hAnsi="Cambria" w:cs="Arial"/>
              </w:rPr>
            </w:pPr>
          </w:p>
          <w:p w14:paraId="45280F35" w14:textId="029E758F" w:rsidR="005E4115" w:rsidRPr="001529D5" w:rsidRDefault="009E0678" w:rsidP="001529D5">
            <w:pPr>
              <w:ind w:right="64"/>
              <w:jc w:val="both"/>
              <w:rPr>
                <w:rFonts w:ascii="Cambria" w:hAnsi="Cambria" w:cs="Arial"/>
              </w:rPr>
            </w:pPr>
            <w:proofErr w:type="gramStart"/>
            <w:r w:rsidRPr="001529D5">
              <w:rPr>
                <w:rFonts w:ascii="Cambria" w:hAnsi="Cambria" w:cs="Arial"/>
              </w:rPr>
              <w:t xml:space="preserve">[  </w:t>
            </w:r>
            <w:proofErr w:type="gramEnd"/>
            <w:r w:rsidRPr="001529D5">
              <w:rPr>
                <w:rFonts w:ascii="Cambria" w:hAnsi="Cambria" w:cs="Arial"/>
              </w:rPr>
              <w:t xml:space="preserve"> ]</w:t>
            </w:r>
            <w:r w:rsidR="005E4115" w:rsidRPr="001529D5">
              <w:rPr>
                <w:rFonts w:ascii="Cambria" w:hAnsi="Cambria" w:cs="Arial"/>
              </w:rPr>
              <w:t xml:space="preserve"> Aprovar  [   ] Rejeitar  [   ] Abster-se</w:t>
            </w:r>
          </w:p>
          <w:p w14:paraId="707BA094" w14:textId="53678361" w:rsidR="00F23BD4" w:rsidRPr="001529D5" w:rsidRDefault="00F23BD4" w:rsidP="001529D5">
            <w:pPr>
              <w:ind w:right="64"/>
              <w:jc w:val="both"/>
              <w:rPr>
                <w:rFonts w:ascii="Cambria" w:hAnsi="Cambria" w:cs="Arial"/>
              </w:rPr>
            </w:pPr>
          </w:p>
        </w:tc>
      </w:tr>
      <w:tr w:rsidR="00F23BD4" w:rsidRPr="001529D5" w14:paraId="52363CB5" w14:textId="77777777" w:rsidTr="00441ABE">
        <w:tc>
          <w:tcPr>
            <w:tcW w:w="8494" w:type="dxa"/>
          </w:tcPr>
          <w:p w14:paraId="05C3D2DC" w14:textId="38A2B4F1" w:rsidR="00F23BD4" w:rsidRPr="001529D5" w:rsidRDefault="001478F7" w:rsidP="001529D5">
            <w:pPr>
              <w:ind w:right="64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Deliberação: </w:t>
            </w:r>
            <w:r w:rsidR="005731E2">
              <w:rPr>
                <w:rFonts w:ascii="Cambria" w:hAnsi="Cambria" w:cs="Arial"/>
                <w:b/>
              </w:rPr>
              <w:t xml:space="preserve">Destinação </w:t>
            </w:r>
            <w:r w:rsidR="0024238B">
              <w:rPr>
                <w:rFonts w:ascii="Cambria" w:hAnsi="Cambria" w:cs="Arial"/>
                <w:b/>
              </w:rPr>
              <w:t>dos</w:t>
            </w:r>
            <w:r w:rsidR="005731E2">
              <w:rPr>
                <w:rFonts w:ascii="Cambria" w:hAnsi="Cambria" w:cs="Arial"/>
                <w:b/>
              </w:rPr>
              <w:t xml:space="preserve"> Resultado</w:t>
            </w:r>
            <w:r>
              <w:rPr>
                <w:rFonts w:ascii="Cambria" w:hAnsi="Cambria" w:cs="Arial"/>
                <w:b/>
              </w:rPr>
              <w:t>s</w:t>
            </w:r>
            <w:r w:rsidR="0024238B">
              <w:rPr>
                <w:rFonts w:ascii="Cambria" w:hAnsi="Cambria" w:cs="Arial"/>
                <w:b/>
              </w:rPr>
              <w:t xml:space="preserve"> do Exercício Anterior</w:t>
            </w:r>
          </w:p>
          <w:p w14:paraId="447CF300" w14:textId="7A7FABE0" w:rsidR="00F23BD4" w:rsidRPr="001529D5" w:rsidRDefault="00F23BD4" w:rsidP="001529D5">
            <w:pPr>
              <w:ind w:right="64"/>
              <w:jc w:val="both"/>
              <w:rPr>
                <w:rFonts w:ascii="Cambria" w:hAnsi="Cambria" w:cs="Arial"/>
              </w:rPr>
            </w:pPr>
            <w:r w:rsidRPr="00C56398">
              <w:rPr>
                <w:rFonts w:ascii="Cambria" w:hAnsi="Cambria" w:cs="Arial"/>
                <w:b/>
                <w:bCs/>
              </w:rPr>
              <w:t>2.</w:t>
            </w:r>
            <w:r w:rsidRPr="001529D5">
              <w:rPr>
                <w:rFonts w:ascii="Cambria" w:hAnsi="Cambria" w:cs="Arial"/>
              </w:rPr>
              <w:t xml:space="preserve"> </w:t>
            </w:r>
            <w:r w:rsidR="00942289">
              <w:rPr>
                <w:rFonts w:ascii="Cambria" w:hAnsi="Cambria" w:cs="Arial"/>
              </w:rPr>
              <w:t>A</w:t>
            </w:r>
            <w:r w:rsidR="00942289" w:rsidRPr="00261561">
              <w:rPr>
                <w:rFonts w:ascii="Cambria" w:hAnsi="Cambria" w:cs="Arial"/>
              </w:rPr>
              <w:t>provar a destinação do resultado do exercício social encerrado em 31 de dezembro de 2022, conforme Proposta da Administração</w:t>
            </w:r>
            <w:r w:rsidR="009E0678" w:rsidRPr="001529D5">
              <w:rPr>
                <w:rFonts w:ascii="Cambria" w:hAnsi="Cambria" w:cs="Arial"/>
              </w:rPr>
              <w:t>.</w:t>
            </w:r>
          </w:p>
          <w:p w14:paraId="6DDDB01A" w14:textId="77777777" w:rsidR="00F23BD4" w:rsidRPr="001529D5" w:rsidRDefault="00F23BD4" w:rsidP="001529D5">
            <w:pPr>
              <w:ind w:right="64"/>
              <w:jc w:val="both"/>
              <w:rPr>
                <w:rFonts w:ascii="Cambria" w:hAnsi="Cambria" w:cs="Arial"/>
              </w:rPr>
            </w:pPr>
          </w:p>
          <w:p w14:paraId="2DCDAF81" w14:textId="77777777" w:rsidR="00F23BD4" w:rsidRPr="001529D5" w:rsidRDefault="00F23BD4" w:rsidP="001529D5">
            <w:pPr>
              <w:ind w:right="64"/>
              <w:jc w:val="both"/>
              <w:rPr>
                <w:rFonts w:ascii="Cambria" w:hAnsi="Cambria" w:cs="Arial"/>
              </w:rPr>
            </w:pPr>
            <w:proofErr w:type="gramStart"/>
            <w:r w:rsidRPr="001529D5">
              <w:rPr>
                <w:rFonts w:ascii="Cambria" w:hAnsi="Cambria" w:cs="Arial"/>
              </w:rPr>
              <w:t xml:space="preserve">[  </w:t>
            </w:r>
            <w:proofErr w:type="gramEnd"/>
            <w:r w:rsidRPr="001529D5">
              <w:rPr>
                <w:rFonts w:ascii="Cambria" w:hAnsi="Cambria" w:cs="Arial"/>
              </w:rPr>
              <w:t xml:space="preserve"> ] Aprovar  [   ] Rejeitar  [   ] Abster-se</w:t>
            </w:r>
          </w:p>
          <w:p w14:paraId="2CEE6F72" w14:textId="6CB9C529" w:rsidR="00F23BD4" w:rsidRPr="001529D5" w:rsidRDefault="00F23BD4" w:rsidP="001529D5">
            <w:pPr>
              <w:ind w:right="64"/>
              <w:jc w:val="both"/>
              <w:rPr>
                <w:rFonts w:ascii="Cambria" w:hAnsi="Cambria" w:cs="Arial"/>
                <w:b/>
              </w:rPr>
            </w:pPr>
          </w:p>
        </w:tc>
      </w:tr>
      <w:tr w:rsidR="00942289" w:rsidRPr="001529D5" w14:paraId="507632B9" w14:textId="77777777" w:rsidTr="00441ABE">
        <w:tc>
          <w:tcPr>
            <w:tcW w:w="8494" w:type="dxa"/>
          </w:tcPr>
          <w:p w14:paraId="5BA2794B" w14:textId="4538449D" w:rsidR="00942289" w:rsidRPr="00F23BD4" w:rsidRDefault="001478F7" w:rsidP="00942289">
            <w:pPr>
              <w:ind w:right="62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Questão: </w:t>
            </w:r>
            <w:r w:rsidR="005731E2">
              <w:rPr>
                <w:rFonts w:asciiTheme="majorHAnsi" w:hAnsiTheme="majorHAnsi"/>
                <w:b/>
                <w:bCs/>
              </w:rPr>
              <w:t>Eleição do Conselho de Administração – Adoção de Voto Múltiplo</w:t>
            </w:r>
          </w:p>
          <w:p w14:paraId="0314087E" w14:textId="20233D69" w:rsidR="00942289" w:rsidRDefault="00942289" w:rsidP="00942289">
            <w:pPr>
              <w:ind w:right="62"/>
              <w:jc w:val="both"/>
              <w:rPr>
                <w:rFonts w:asciiTheme="majorHAnsi" w:hAnsiTheme="majorHAnsi"/>
              </w:rPr>
            </w:pPr>
            <w:r w:rsidRPr="00C56398">
              <w:rPr>
                <w:rFonts w:asciiTheme="majorHAnsi" w:hAnsiTheme="majorHAnsi"/>
                <w:b/>
                <w:bCs/>
              </w:rPr>
              <w:t>3.</w:t>
            </w:r>
            <w:r w:rsidRPr="00F23BD4">
              <w:rPr>
                <w:rFonts w:asciiTheme="majorHAnsi" w:hAnsiTheme="majorHAnsi"/>
              </w:rPr>
              <w:t xml:space="preserve"> </w:t>
            </w:r>
            <w:r w:rsidR="005731E2">
              <w:rPr>
                <w:rFonts w:asciiTheme="majorHAnsi" w:hAnsiTheme="majorHAnsi"/>
              </w:rPr>
              <w:t>Deseja r</w:t>
            </w:r>
            <w:r w:rsidRPr="00F23BD4">
              <w:rPr>
                <w:rFonts w:asciiTheme="majorHAnsi" w:hAnsiTheme="majorHAnsi"/>
              </w:rPr>
              <w:t>equer</w:t>
            </w:r>
            <w:r>
              <w:rPr>
                <w:rFonts w:asciiTheme="majorHAnsi" w:hAnsiTheme="majorHAnsi"/>
              </w:rPr>
              <w:t>er</w:t>
            </w:r>
            <w:r w:rsidRPr="00F23BD4">
              <w:rPr>
                <w:rFonts w:asciiTheme="majorHAnsi" w:hAnsiTheme="majorHAnsi"/>
              </w:rPr>
              <w:t xml:space="preserve"> a adoção do processo de voto múltiplo para eleição </w:t>
            </w:r>
            <w:r>
              <w:rPr>
                <w:rFonts w:asciiTheme="majorHAnsi" w:hAnsiTheme="majorHAnsi"/>
              </w:rPr>
              <w:t xml:space="preserve">de membros </w:t>
            </w:r>
            <w:r w:rsidRPr="00F23BD4">
              <w:rPr>
                <w:rFonts w:asciiTheme="majorHAnsi" w:hAnsiTheme="majorHAnsi"/>
              </w:rPr>
              <w:t xml:space="preserve">do Conselho de Administração, nos termos do </w:t>
            </w:r>
            <w:r w:rsidR="00C56398">
              <w:rPr>
                <w:rFonts w:asciiTheme="majorHAnsi" w:hAnsiTheme="majorHAnsi"/>
              </w:rPr>
              <w:t>A</w:t>
            </w:r>
            <w:r w:rsidRPr="00F23BD4">
              <w:rPr>
                <w:rFonts w:asciiTheme="majorHAnsi" w:hAnsiTheme="majorHAnsi"/>
              </w:rPr>
              <w:t>rt. 141 da Lei nº 6.404, de 1976?</w:t>
            </w:r>
          </w:p>
          <w:p w14:paraId="32967FDF" w14:textId="77777777" w:rsidR="00942289" w:rsidRPr="00BA400B" w:rsidRDefault="00942289" w:rsidP="00942289">
            <w:pPr>
              <w:ind w:right="62"/>
              <w:jc w:val="both"/>
              <w:rPr>
                <w:rFonts w:asciiTheme="majorHAnsi" w:hAnsiTheme="majorHAnsi"/>
              </w:rPr>
            </w:pPr>
          </w:p>
          <w:p w14:paraId="52B46D66" w14:textId="08C03AF7" w:rsidR="00942289" w:rsidRDefault="00942289" w:rsidP="00942289">
            <w:pPr>
              <w:ind w:right="62"/>
              <w:jc w:val="both"/>
              <w:rPr>
                <w:rFonts w:asciiTheme="majorHAnsi" w:hAnsiTheme="majorHAnsi"/>
              </w:rPr>
            </w:pPr>
            <w:proofErr w:type="gramStart"/>
            <w:r w:rsidRPr="00BA400B">
              <w:rPr>
                <w:rFonts w:asciiTheme="majorHAnsi" w:hAnsiTheme="majorHAnsi"/>
              </w:rPr>
              <w:t xml:space="preserve">[  </w:t>
            </w:r>
            <w:proofErr w:type="gramEnd"/>
            <w:r w:rsidRPr="00BA400B">
              <w:rPr>
                <w:rFonts w:asciiTheme="majorHAnsi" w:hAnsiTheme="majorHAnsi"/>
              </w:rPr>
              <w:t xml:space="preserve"> ] </w:t>
            </w:r>
            <w:r w:rsidR="005731E2">
              <w:rPr>
                <w:rFonts w:asciiTheme="majorHAnsi" w:hAnsiTheme="majorHAnsi"/>
              </w:rPr>
              <w:t>Sim</w:t>
            </w:r>
            <w:r w:rsidRPr="00BA400B">
              <w:rPr>
                <w:rFonts w:asciiTheme="majorHAnsi" w:hAnsiTheme="majorHAnsi"/>
              </w:rPr>
              <w:t xml:space="preserve">  [   ] </w:t>
            </w:r>
            <w:r w:rsidR="005731E2">
              <w:rPr>
                <w:rFonts w:asciiTheme="majorHAnsi" w:hAnsiTheme="majorHAnsi"/>
              </w:rPr>
              <w:t>Não</w:t>
            </w:r>
            <w:r w:rsidRPr="00BA400B">
              <w:rPr>
                <w:rFonts w:asciiTheme="majorHAnsi" w:hAnsiTheme="majorHAnsi"/>
              </w:rPr>
              <w:t xml:space="preserve"> [   ] Abster-se</w:t>
            </w:r>
          </w:p>
          <w:p w14:paraId="6A54C0D2" w14:textId="77777777" w:rsidR="00942289" w:rsidRPr="001529D5" w:rsidRDefault="00942289" w:rsidP="00942289">
            <w:pPr>
              <w:ind w:right="62"/>
              <w:jc w:val="both"/>
              <w:rPr>
                <w:rFonts w:ascii="Cambria" w:hAnsi="Cambria" w:cs="Arial"/>
                <w:b/>
              </w:rPr>
            </w:pPr>
          </w:p>
        </w:tc>
      </w:tr>
      <w:tr w:rsidR="00262384" w:rsidRPr="001529D5" w14:paraId="1861160E" w14:textId="77777777" w:rsidTr="00441ABE">
        <w:tc>
          <w:tcPr>
            <w:tcW w:w="8494" w:type="dxa"/>
          </w:tcPr>
          <w:p w14:paraId="0DDBF067" w14:textId="5D24DF58" w:rsidR="00262384" w:rsidRPr="00F23BD4" w:rsidRDefault="001478F7" w:rsidP="00262384">
            <w:pPr>
              <w:ind w:right="62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Questão: </w:t>
            </w:r>
            <w:r w:rsidR="00262384">
              <w:rPr>
                <w:rFonts w:asciiTheme="majorHAnsi" w:hAnsiTheme="majorHAnsi"/>
                <w:b/>
                <w:bCs/>
              </w:rPr>
              <w:t>Eleição d</w:t>
            </w:r>
            <w:r w:rsidR="0024238B">
              <w:rPr>
                <w:rFonts w:asciiTheme="majorHAnsi" w:hAnsiTheme="majorHAnsi"/>
                <w:b/>
                <w:bCs/>
              </w:rPr>
              <w:t>e</w:t>
            </w:r>
            <w:r w:rsidR="00262384">
              <w:rPr>
                <w:rFonts w:asciiTheme="majorHAnsi" w:hAnsiTheme="majorHAnsi"/>
                <w:b/>
                <w:bCs/>
              </w:rPr>
              <w:t xml:space="preserve"> </w:t>
            </w:r>
            <w:r w:rsidR="0024238B">
              <w:rPr>
                <w:rFonts w:asciiTheme="majorHAnsi" w:hAnsiTheme="majorHAnsi"/>
                <w:b/>
                <w:bCs/>
              </w:rPr>
              <w:t>Conselheiro</w:t>
            </w:r>
            <w:r w:rsidR="00262384">
              <w:rPr>
                <w:rFonts w:asciiTheme="majorHAnsi" w:hAnsiTheme="majorHAnsi"/>
                <w:b/>
                <w:bCs/>
              </w:rPr>
              <w:t xml:space="preserve"> – Solicitação de Eleição em Separado</w:t>
            </w:r>
          </w:p>
          <w:p w14:paraId="49A260AE" w14:textId="7670E607" w:rsidR="00262384" w:rsidRDefault="0024238B" w:rsidP="00262384">
            <w:pPr>
              <w:ind w:right="6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262384" w:rsidRPr="00C56398">
              <w:rPr>
                <w:rFonts w:asciiTheme="majorHAnsi" w:hAnsiTheme="majorHAnsi"/>
                <w:b/>
                <w:bCs/>
              </w:rPr>
              <w:t>.</w:t>
            </w:r>
            <w:r w:rsidR="00262384" w:rsidRPr="00F23BD4">
              <w:rPr>
                <w:rFonts w:asciiTheme="majorHAnsi" w:hAnsiTheme="majorHAnsi"/>
              </w:rPr>
              <w:t xml:space="preserve"> </w:t>
            </w:r>
            <w:r w:rsidR="00262384">
              <w:rPr>
                <w:rFonts w:asciiTheme="majorHAnsi" w:hAnsiTheme="majorHAnsi"/>
              </w:rPr>
              <w:t>Deseja solicitar</w:t>
            </w:r>
            <w:r w:rsidR="00262384" w:rsidRPr="00F23BD4">
              <w:rPr>
                <w:rFonts w:asciiTheme="majorHAnsi" w:hAnsiTheme="majorHAnsi"/>
              </w:rPr>
              <w:t xml:space="preserve"> a </w:t>
            </w:r>
            <w:r w:rsidR="00262384">
              <w:rPr>
                <w:rFonts w:asciiTheme="majorHAnsi" w:hAnsiTheme="majorHAnsi"/>
              </w:rPr>
              <w:t xml:space="preserve">eleição em separado de membro </w:t>
            </w:r>
            <w:r w:rsidR="00262384" w:rsidRPr="00F23BD4">
              <w:rPr>
                <w:rFonts w:asciiTheme="majorHAnsi" w:hAnsiTheme="majorHAnsi"/>
              </w:rPr>
              <w:t xml:space="preserve">do Conselho de Administração, nos termos do </w:t>
            </w:r>
            <w:r w:rsidR="00262384">
              <w:rPr>
                <w:rFonts w:asciiTheme="majorHAnsi" w:hAnsiTheme="majorHAnsi"/>
              </w:rPr>
              <w:t>A</w:t>
            </w:r>
            <w:r w:rsidR="00262384" w:rsidRPr="00F23BD4">
              <w:rPr>
                <w:rFonts w:asciiTheme="majorHAnsi" w:hAnsiTheme="majorHAnsi"/>
              </w:rPr>
              <w:t>rt. 141</w:t>
            </w:r>
            <w:r w:rsidR="00262384">
              <w:rPr>
                <w:rFonts w:asciiTheme="majorHAnsi" w:hAnsiTheme="majorHAnsi"/>
              </w:rPr>
              <w:t>,</w:t>
            </w:r>
            <w:r w:rsidR="00262384" w:rsidRPr="00F23BD4">
              <w:rPr>
                <w:rFonts w:asciiTheme="majorHAnsi" w:hAnsiTheme="majorHAnsi"/>
              </w:rPr>
              <w:t xml:space="preserve"> </w:t>
            </w:r>
            <w:r w:rsidR="00262384">
              <w:rPr>
                <w:rFonts w:asciiTheme="majorHAnsi" w:hAnsiTheme="majorHAnsi"/>
              </w:rPr>
              <w:t xml:space="preserve">§ 4º, </w:t>
            </w:r>
            <w:r w:rsidR="00262384" w:rsidRPr="00F23BD4">
              <w:rPr>
                <w:rFonts w:asciiTheme="majorHAnsi" w:hAnsiTheme="majorHAnsi"/>
              </w:rPr>
              <w:t>da Lei nº 6.404, de 1976?</w:t>
            </w:r>
          </w:p>
          <w:p w14:paraId="51C2DC6C" w14:textId="77655794" w:rsidR="00262384" w:rsidRPr="00262384" w:rsidRDefault="00262384" w:rsidP="00262384">
            <w:pPr>
              <w:ind w:right="6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62384">
              <w:rPr>
                <w:rFonts w:asciiTheme="majorHAnsi" w:hAnsiTheme="majorHAnsi"/>
                <w:sz w:val="18"/>
                <w:szCs w:val="18"/>
                <w:u w:val="single"/>
              </w:rPr>
              <w:t>Nota</w:t>
            </w:r>
            <w:r w:rsidRPr="00262384">
              <w:rPr>
                <w:rFonts w:asciiTheme="majorHAnsi" w:hAnsiTheme="majorHAnsi"/>
                <w:sz w:val="18"/>
                <w:szCs w:val="18"/>
              </w:rPr>
              <w:t>: O acionista somente pode preencher este campo caso seja titular ininterruptamente das ações com as quais vota durante os 3 meses imediatamente anteriores à realização da assembleia geral.</w:t>
            </w:r>
          </w:p>
          <w:p w14:paraId="7563D510" w14:textId="77777777" w:rsidR="00262384" w:rsidRPr="00BA400B" w:rsidRDefault="00262384" w:rsidP="00262384">
            <w:pPr>
              <w:ind w:right="62"/>
              <w:jc w:val="both"/>
              <w:rPr>
                <w:rFonts w:asciiTheme="majorHAnsi" w:hAnsiTheme="majorHAnsi"/>
              </w:rPr>
            </w:pPr>
          </w:p>
          <w:p w14:paraId="11F1CF8F" w14:textId="77777777" w:rsidR="00262384" w:rsidRDefault="00262384" w:rsidP="00262384">
            <w:pPr>
              <w:ind w:right="62"/>
              <w:jc w:val="both"/>
              <w:rPr>
                <w:rFonts w:asciiTheme="majorHAnsi" w:hAnsiTheme="majorHAnsi"/>
              </w:rPr>
            </w:pPr>
            <w:proofErr w:type="gramStart"/>
            <w:r w:rsidRPr="00BA400B">
              <w:rPr>
                <w:rFonts w:asciiTheme="majorHAnsi" w:hAnsiTheme="majorHAnsi"/>
              </w:rPr>
              <w:t xml:space="preserve">[  </w:t>
            </w:r>
            <w:proofErr w:type="gramEnd"/>
            <w:r w:rsidRPr="00BA400B">
              <w:rPr>
                <w:rFonts w:asciiTheme="majorHAnsi" w:hAnsiTheme="majorHAnsi"/>
              </w:rPr>
              <w:t xml:space="preserve"> ] </w:t>
            </w:r>
            <w:r>
              <w:rPr>
                <w:rFonts w:asciiTheme="majorHAnsi" w:hAnsiTheme="majorHAnsi"/>
              </w:rPr>
              <w:t>Sim</w:t>
            </w:r>
            <w:r w:rsidRPr="00BA400B">
              <w:rPr>
                <w:rFonts w:asciiTheme="majorHAnsi" w:hAnsiTheme="majorHAnsi"/>
              </w:rPr>
              <w:t xml:space="preserve">  [   ] </w:t>
            </w:r>
            <w:r>
              <w:rPr>
                <w:rFonts w:asciiTheme="majorHAnsi" w:hAnsiTheme="majorHAnsi"/>
              </w:rPr>
              <w:t>Não</w:t>
            </w:r>
            <w:r w:rsidRPr="00BA400B">
              <w:rPr>
                <w:rFonts w:asciiTheme="majorHAnsi" w:hAnsiTheme="majorHAnsi"/>
              </w:rPr>
              <w:t xml:space="preserve"> [   ] Abster-se</w:t>
            </w:r>
          </w:p>
          <w:p w14:paraId="7C1DA573" w14:textId="77777777" w:rsidR="00262384" w:rsidRDefault="00262384" w:rsidP="00942289">
            <w:pPr>
              <w:ind w:right="6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942289" w:rsidRPr="001529D5" w14:paraId="3058A89D" w14:textId="77777777" w:rsidTr="00441ABE">
        <w:tc>
          <w:tcPr>
            <w:tcW w:w="8494" w:type="dxa"/>
          </w:tcPr>
          <w:p w14:paraId="7A600C49" w14:textId="3525D21E" w:rsidR="00942289" w:rsidRPr="00942289" w:rsidRDefault="001478F7" w:rsidP="00942289">
            <w:pPr>
              <w:ind w:right="64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Arial"/>
                <w:b/>
              </w:rPr>
              <w:t xml:space="preserve">Deliberação: </w:t>
            </w:r>
            <w:r w:rsidR="00942289" w:rsidRPr="00942289">
              <w:rPr>
                <w:rFonts w:asciiTheme="majorHAnsi" w:hAnsiTheme="majorHAnsi"/>
                <w:b/>
                <w:bCs/>
              </w:rPr>
              <w:t xml:space="preserve">Eleição do </w:t>
            </w:r>
            <w:r w:rsidR="00942289">
              <w:rPr>
                <w:rFonts w:asciiTheme="majorHAnsi" w:hAnsiTheme="majorHAnsi"/>
                <w:b/>
                <w:bCs/>
              </w:rPr>
              <w:t>C</w:t>
            </w:r>
            <w:r w:rsidR="00942289" w:rsidRPr="00942289">
              <w:rPr>
                <w:rFonts w:asciiTheme="majorHAnsi" w:hAnsiTheme="majorHAnsi"/>
                <w:b/>
                <w:bCs/>
              </w:rPr>
              <w:t xml:space="preserve">onselho de </w:t>
            </w:r>
            <w:r w:rsidR="00942289">
              <w:rPr>
                <w:rFonts w:asciiTheme="majorHAnsi" w:hAnsiTheme="majorHAnsi"/>
                <w:b/>
                <w:bCs/>
              </w:rPr>
              <w:t>A</w:t>
            </w:r>
            <w:r w:rsidR="00942289" w:rsidRPr="00942289">
              <w:rPr>
                <w:rFonts w:asciiTheme="majorHAnsi" w:hAnsiTheme="majorHAnsi"/>
                <w:b/>
                <w:bCs/>
              </w:rPr>
              <w:t xml:space="preserve">dministração </w:t>
            </w:r>
            <w:r w:rsidR="0024238B">
              <w:rPr>
                <w:rFonts w:asciiTheme="majorHAnsi" w:hAnsiTheme="majorHAnsi"/>
                <w:b/>
                <w:bCs/>
              </w:rPr>
              <w:t xml:space="preserve">Por </w:t>
            </w:r>
            <w:r w:rsidR="005731E2">
              <w:rPr>
                <w:rFonts w:asciiTheme="majorHAnsi" w:hAnsiTheme="majorHAnsi"/>
                <w:b/>
                <w:bCs/>
              </w:rPr>
              <w:t>C</w:t>
            </w:r>
            <w:r w:rsidR="00942289" w:rsidRPr="00942289">
              <w:rPr>
                <w:rFonts w:asciiTheme="majorHAnsi" w:hAnsiTheme="majorHAnsi"/>
                <w:b/>
                <w:bCs/>
              </w:rPr>
              <w:t>andidato</w:t>
            </w:r>
            <w:r w:rsidR="00942289">
              <w:rPr>
                <w:rFonts w:asciiTheme="majorHAnsi" w:hAnsiTheme="majorHAnsi"/>
                <w:b/>
                <w:bCs/>
              </w:rPr>
              <w:t xml:space="preserve"> (l</w:t>
            </w:r>
            <w:r w:rsidR="00942289" w:rsidRPr="00942289">
              <w:rPr>
                <w:rFonts w:asciiTheme="majorHAnsi" w:hAnsiTheme="majorHAnsi"/>
                <w:b/>
                <w:bCs/>
              </w:rPr>
              <w:t>imite de vagas a serem preenchidas: 3</w:t>
            </w:r>
            <w:r w:rsidR="00942289">
              <w:rPr>
                <w:rFonts w:asciiTheme="majorHAnsi" w:hAnsiTheme="majorHAnsi"/>
                <w:b/>
                <w:bCs/>
              </w:rPr>
              <w:t>)</w:t>
            </w:r>
          </w:p>
          <w:p w14:paraId="3D3E9417" w14:textId="75819A19" w:rsidR="00C16AF8" w:rsidRDefault="0024238B" w:rsidP="00942289">
            <w:pPr>
              <w:ind w:right="6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942289" w:rsidRPr="00C56398">
              <w:rPr>
                <w:rFonts w:asciiTheme="majorHAnsi" w:hAnsiTheme="majorHAnsi"/>
                <w:b/>
                <w:bCs/>
              </w:rPr>
              <w:t>.</w:t>
            </w:r>
            <w:r w:rsidR="00942289" w:rsidRPr="00942289">
              <w:rPr>
                <w:rFonts w:asciiTheme="majorHAnsi" w:hAnsiTheme="majorHAnsi"/>
              </w:rPr>
              <w:t xml:space="preserve"> </w:t>
            </w:r>
            <w:r w:rsidR="00942289">
              <w:rPr>
                <w:rFonts w:ascii="Cambria" w:hAnsi="Cambria" w:cs="Arial"/>
              </w:rPr>
              <w:t>E</w:t>
            </w:r>
            <w:r w:rsidR="00942289" w:rsidRPr="00261561">
              <w:rPr>
                <w:rFonts w:ascii="Cambria" w:hAnsi="Cambria" w:cs="Arial"/>
              </w:rPr>
              <w:t>leger os membros do Conselho de Administração da Companhia, conforme Proposta da Administração</w:t>
            </w:r>
            <w:r w:rsidR="00C16AF8">
              <w:rPr>
                <w:rFonts w:ascii="Cambria" w:hAnsi="Cambria" w:cs="Arial"/>
              </w:rPr>
              <w:t>.</w:t>
            </w:r>
            <w:r w:rsidR="00942289" w:rsidRPr="00942289">
              <w:rPr>
                <w:rFonts w:asciiTheme="majorHAnsi" w:hAnsiTheme="majorHAnsi"/>
              </w:rPr>
              <w:t xml:space="preserve"> </w:t>
            </w:r>
          </w:p>
          <w:p w14:paraId="51C451BE" w14:textId="5B49B96F" w:rsidR="00942289" w:rsidRPr="00C16AF8" w:rsidRDefault="00C16AF8" w:rsidP="00942289">
            <w:pPr>
              <w:ind w:right="6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16AF8">
              <w:rPr>
                <w:rFonts w:asciiTheme="majorHAnsi" w:hAnsiTheme="majorHAnsi"/>
                <w:sz w:val="18"/>
                <w:szCs w:val="18"/>
                <w:u w:val="single"/>
              </w:rPr>
              <w:t>Nota</w:t>
            </w:r>
            <w:r w:rsidRPr="00C16AF8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942289" w:rsidRPr="00C16AF8">
              <w:rPr>
                <w:rFonts w:asciiTheme="majorHAnsi" w:hAnsiTheme="majorHAnsi"/>
                <w:sz w:val="18"/>
                <w:szCs w:val="18"/>
              </w:rPr>
              <w:t>O acionista poderá indicar tantos candidatos quanto for o número de vagas a serem preenchidas na eleição geral. Os votos indicados neste campo serão desconsiderados caso o acionista detentor de ações com direito a voto também preencha os campos presentes na eleição em separado de membro do conselho de administração e a eleição em separado de que tratam esses campos ocorra</w:t>
            </w:r>
            <w:r w:rsidRPr="00C16AF8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380BE5C" w14:textId="77777777" w:rsidR="00942289" w:rsidRPr="00942289" w:rsidRDefault="00942289" w:rsidP="00942289">
            <w:pPr>
              <w:ind w:right="64"/>
              <w:jc w:val="both"/>
              <w:rPr>
                <w:rFonts w:asciiTheme="majorHAnsi" w:hAnsiTheme="majorHAnsi"/>
              </w:rPr>
            </w:pPr>
          </w:p>
          <w:p w14:paraId="2D13D58C" w14:textId="77777777" w:rsidR="00942289" w:rsidRPr="00942289" w:rsidRDefault="00942289" w:rsidP="00942289">
            <w:pPr>
              <w:ind w:right="64"/>
              <w:jc w:val="both"/>
              <w:rPr>
                <w:rFonts w:asciiTheme="majorHAnsi" w:hAnsiTheme="majorHAnsi"/>
                <w:highlight w:val="yellow"/>
              </w:rPr>
            </w:pPr>
            <w:r w:rsidRPr="00942289">
              <w:rPr>
                <w:rFonts w:ascii="Cambria" w:hAnsi="Cambria" w:cs="Arial"/>
                <w:highlight w:val="yellow"/>
              </w:rPr>
              <w:t>Edgar Rafael Safdie</w:t>
            </w:r>
            <w:r w:rsidRPr="00942289">
              <w:rPr>
                <w:rFonts w:asciiTheme="majorHAnsi" w:hAnsiTheme="majorHAnsi"/>
                <w:highlight w:val="yellow"/>
              </w:rPr>
              <w:t xml:space="preserve"> </w:t>
            </w:r>
          </w:p>
          <w:p w14:paraId="6CF414BA" w14:textId="77777777" w:rsidR="00942289" w:rsidRPr="001478F7" w:rsidRDefault="00942289" w:rsidP="00942289">
            <w:pPr>
              <w:ind w:right="64"/>
              <w:jc w:val="both"/>
              <w:rPr>
                <w:rFonts w:asciiTheme="majorHAnsi" w:hAnsiTheme="majorHAnsi"/>
              </w:rPr>
            </w:pPr>
            <w:proofErr w:type="gramStart"/>
            <w:r w:rsidRPr="001478F7">
              <w:rPr>
                <w:rFonts w:asciiTheme="majorHAnsi" w:hAnsiTheme="majorHAnsi"/>
              </w:rPr>
              <w:t xml:space="preserve">[  </w:t>
            </w:r>
            <w:proofErr w:type="gramEnd"/>
            <w:r w:rsidRPr="001478F7">
              <w:rPr>
                <w:rFonts w:asciiTheme="majorHAnsi" w:hAnsiTheme="majorHAnsi"/>
              </w:rPr>
              <w:t xml:space="preserve"> ] Aprovar  [   ] Rejeitar  [   ] Abster-se</w:t>
            </w:r>
          </w:p>
          <w:p w14:paraId="6ACC1E9A" w14:textId="77777777" w:rsidR="00942289" w:rsidRPr="00942289" w:rsidRDefault="00942289" w:rsidP="00942289">
            <w:pPr>
              <w:ind w:right="64"/>
              <w:jc w:val="both"/>
              <w:rPr>
                <w:rFonts w:asciiTheme="majorHAnsi" w:hAnsiTheme="majorHAnsi"/>
                <w:highlight w:val="yellow"/>
              </w:rPr>
            </w:pPr>
          </w:p>
          <w:p w14:paraId="33BEDDAD" w14:textId="0A744509" w:rsidR="00942289" w:rsidRPr="00942289" w:rsidRDefault="00942289" w:rsidP="00942289">
            <w:pPr>
              <w:ind w:right="64"/>
              <w:jc w:val="both"/>
              <w:rPr>
                <w:rFonts w:ascii="Cambria" w:hAnsi="Cambria" w:cs="Arial"/>
                <w:bCs/>
                <w:highlight w:val="yellow"/>
              </w:rPr>
            </w:pPr>
            <w:r w:rsidRPr="00942289">
              <w:rPr>
                <w:rFonts w:ascii="Cambria" w:hAnsi="Cambria" w:cs="Tahoma"/>
                <w:bCs/>
                <w:highlight w:val="yellow"/>
              </w:rPr>
              <w:t>José Eduardo Nasser</w:t>
            </w:r>
            <w:r w:rsidRPr="00942289">
              <w:rPr>
                <w:rFonts w:ascii="Cambria" w:hAnsi="Cambria" w:cs="Arial"/>
                <w:bCs/>
                <w:highlight w:val="yellow"/>
              </w:rPr>
              <w:t xml:space="preserve"> </w:t>
            </w:r>
          </w:p>
          <w:p w14:paraId="3C4B06B2" w14:textId="77777777" w:rsidR="00942289" w:rsidRPr="001478F7" w:rsidRDefault="00942289" w:rsidP="00942289">
            <w:pPr>
              <w:ind w:right="64"/>
              <w:jc w:val="both"/>
              <w:rPr>
                <w:rFonts w:asciiTheme="majorHAnsi" w:hAnsiTheme="majorHAnsi"/>
              </w:rPr>
            </w:pPr>
            <w:proofErr w:type="gramStart"/>
            <w:r w:rsidRPr="001478F7">
              <w:rPr>
                <w:rFonts w:asciiTheme="majorHAnsi" w:hAnsiTheme="majorHAnsi"/>
              </w:rPr>
              <w:t xml:space="preserve">[  </w:t>
            </w:r>
            <w:proofErr w:type="gramEnd"/>
            <w:r w:rsidRPr="001478F7">
              <w:rPr>
                <w:rFonts w:asciiTheme="majorHAnsi" w:hAnsiTheme="majorHAnsi"/>
              </w:rPr>
              <w:t xml:space="preserve"> ] Aprovar  [   ] Rejeitar  [   ] Abster-se</w:t>
            </w:r>
          </w:p>
          <w:p w14:paraId="254CB421" w14:textId="77777777" w:rsidR="00942289" w:rsidRPr="00942289" w:rsidRDefault="00942289" w:rsidP="00942289">
            <w:pPr>
              <w:ind w:right="64"/>
              <w:jc w:val="both"/>
              <w:rPr>
                <w:rFonts w:asciiTheme="majorHAnsi" w:hAnsiTheme="majorHAnsi"/>
                <w:highlight w:val="yellow"/>
              </w:rPr>
            </w:pPr>
          </w:p>
          <w:p w14:paraId="0AA72B2F" w14:textId="77777777" w:rsidR="00942289" w:rsidRPr="00942289" w:rsidRDefault="00942289" w:rsidP="00942289">
            <w:pPr>
              <w:ind w:right="64"/>
              <w:jc w:val="both"/>
              <w:rPr>
                <w:rFonts w:ascii="Cambria" w:hAnsi="Cambria" w:cs="Arial"/>
                <w:highlight w:val="yellow"/>
              </w:rPr>
            </w:pPr>
            <w:r w:rsidRPr="00942289">
              <w:rPr>
                <w:rFonts w:ascii="Cambria" w:hAnsi="Cambria" w:cs="Arial"/>
                <w:highlight w:val="yellow"/>
              </w:rPr>
              <w:t>Rogério Pereira de Oliveira</w:t>
            </w:r>
          </w:p>
          <w:p w14:paraId="4A3071B5" w14:textId="77777777" w:rsidR="00942289" w:rsidRPr="00942289" w:rsidRDefault="00942289" w:rsidP="00942289">
            <w:pPr>
              <w:ind w:right="64"/>
              <w:jc w:val="both"/>
              <w:rPr>
                <w:rFonts w:asciiTheme="majorHAnsi" w:hAnsiTheme="majorHAnsi"/>
              </w:rPr>
            </w:pPr>
            <w:proofErr w:type="gramStart"/>
            <w:r w:rsidRPr="001478F7">
              <w:rPr>
                <w:rFonts w:asciiTheme="majorHAnsi" w:hAnsiTheme="majorHAnsi"/>
              </w:rPr>
              <w:lastRenderedPageBreak/>
              <w:t xml:space="preserve">[  </w:t>
            </w:r>
            <w:proofErr w:type="gramEnd"/>
            <w:r w:rsidRPr="001478F7">
              <w:rPr>
                <w:rFonts w:asciiTheme="majorHAnsi" w:hAnsiTheme="majorHAnsi"/>
              </w:rPr>
              <w:t xml:space="preserve"> ] Aprovar  [   ] Rejeitar  [   ] Abster-se</w:t>
            </w:r>
          </w:p>
          <w:p w14:paraId="0D19C2F3" w14:textId="77777777" w:rsidR="00942289" w:rsidRPr="00942289" w:rsidRDefault="00942289" w:rsidP="005731E2">
            <w:pPr>
              <w:ind w:right="64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731E2" w:rsidRPr="001529D5" w14:paraId="23F8753C" w14:textId="77777777" w:rsidTr="00441ABE">
        <w:tc>
          <w:tcPr>
            <w:tcW w:w="8494" w:type="dxa"/>
          </w:tcPr>
          <w:p w14:paraId="0583A8A9" w14:textId="2C6667AB" w:rsidR="005731E2" w:rsidRPr="00942289" w:rsidRDefault="001478F7" w:rsidP="005731E2">
            <w:pPr>
              <w:ind w:right="6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 xml:space="preserve">Questão: </w:t>
            </w:r>
            <w:r w:rsidR="00AF58B0" w:rsidRPr="00942289">
              <w:rPr>
                <w:rFonts w:asciiTheme="majorHAnsi" w:hAnsiTheme="majorHAnsi"/>
                <w:b/>
                <w:bCs/>
              </w:rPr>
              <w:t xml:space="preserve">Eleição do </w:t>
            </w:r>
            <w:r w:rsidR="00AF58B0">
              <w:rPr>
                <w:rFonts w:asciiTheme="majorHAnsi" w:hAnsiTheme="majorHAnsi"/>
                <w:b/>
                <w:bCs/>
              </w:rPr>
              <w:t>C</w:t>
            </w:r>
            <w:r w:rsidR="00AF58B0" w:rsidRPr="00942289">
              <w:rPr>
                <w:rFonts w:asciiTheme="majorHAnsi" w:hAnsiTheme="majorHAnsi"/>
                <w:b/>
                <w:bCs/>
              </w:rPr>
              <w:t xml:space="preserve">onselho de </w:t>
            </w:r>
            <w:r w:rsidR="00AF58B0">
              <w:rPr>
                <w:rFonts w:asciiTheme="majorHAnsi" w:hAnsiTheme="majorHAnsi"/>
                <w:b/>
                <w:bCs/>
              </w:rPr>
              <w:t>A</w:t>
            </w:r>
            <w:r w:rsidR="00AF58B0" w:rsidRPr="00942289">
              <w:rPr>
                <w:rFonts w:asciiTheme="majorHAnsi" w:hAnsiTheme="majorHAnsi"/>
                <w:b/>
                <w:bCs/>
              </w:rPr>
              <w:t xml:space="preserve">dministração </w:t>
            </w:r>
            <w:r w:rsidR="00AF58B0">
              <w:rPr>
                <w:rFonts w:asciiTheme="majorHAnsi" w:hAnsiTheme="majorHAnsi"/>
                <w:b/>
                <w:bCs/>
              </w:rPr>
              <w:t xml:space="preserve">– Processo </w:t>
            </w:r>
            <w:r w:rsidR="00C16AF8">
              <w:rPr>
                <w:rFonts w:asciiTheme="majorHAnsi" w:hAnsiTheme="majorHAnsi"/>
                <w:b/>
                <w:bCs/>
              </w:rPr>
              <w:t>de</w:t>
            </w:r>
            <w:r w:rsidR="00AF58B0">
              <w:rPr>
                <w:rFonts w:asciiTheme="majorHAnsi" w:hAnsiTheme="majorHAnsi"/>
                <w:b/>
                <w:bCs/>
              </w:rPr>
              <w:t xml:space="preserve"> Voto Múltiplo</w:t>
            </w:r>
          </w:p>
          <w:p w14:paraId="31EC5975" w14:textId="4B33E632" w:rsidR="00C16AF8" w:rsidRDefault="0024238B" w:rsidP="005731E2">
            <w:pPr>
              <w:ind w:right="6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  <w:r w:rsidR="005731E2" w:rsidRPr="00C56398">
              <w:rPr>
                <w:rFonts w:asciiTheme="majorHAnsi" w:hAnsiTheme="majorHAnsi"/>
                <w:b/>
                <w:bCs/>
              </w:rPr>
              <w:t>.</w:t>
            </w:r>
            <w:r w:rsidR="005731E2" w:rsidRPr="00942289">
              <w:rPr>
                <w:rFonts w:asciiTheme="majorHAnsi" w:hAnsiTheme="majorHAnsi"/>
              </w:rPr>
              <w:t xml:space="preserve"> Em caso de adoção do processo de eleição por voto múltiplo, os votos correspondentes às suas ações devem ser distribuídos em percentuais igualitários pelos candidatos que você escolheu</w:t>
            </w:r>
            <w:r w:rsidR="005731E2">
              <w:rPr>
                <w:rFonts w:asciiTheme="majorHAnsi" w:hAnsiTheme="majorHAnsi"/>
              </w:rPr>
              <w:t>?</w:t>
            </w:r>
          </w:p>
          <w:p w14:paraId="26EA0C8D" w14:textId="7C17C734" w:rsidR="005731E2" w:rsidRPr="00C16AF8" w:rsidRDefault="00C16AF8" w:rsidP="005731E2">
            <w:pPr>
              <w:ind w:right="6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16AF8">
              <w:rPr>
                <w:rFonts w:asciiTheme="majorHAnsi" w:hAnsiTheme="majorHAnsi"/>
                <w:sz w:val="18"/>
                <w:szCs w:val="18"/>
                <w:u w:val="single"/>
              </w:rPr>
              <w:t>Nota</w:t>
            </w:r>
            <w:r w:rsidRPr="00C16AF8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015BC6">
              <w:rPr>
                <w:rFonts w:asciiTheme="majorHAnsi" w:hAnsiTheme="majorHAnsi"/>
                <w:sz w:val="18"/>
                <w:szCs w:val="18"/>
              </w:rPr>
              <w:t>A</w:t>
            </w:r>
            <w:r w:rsidR="00015BC6" w:rsidRPr="00015BC6">
              <w:rPr>
                <w:rFonts w:asciiTheme="majorHAnsi" w:hAnsiTheme="majorHAnsi"/>
                <w:sz w:val="18"/>
                <w:szCs w:val="18"/>
              </w:rPr>
              <w:t xml:space="preserve"> distribuição igualitária considerará a divisão do percentual de 100% entre os candidatos escolhidos até as duas primeiras casas decimais, sem arredondamento, e que as frações de ações apuradas a partir da aplicação do percentual resultante não serão alocadas para nenhum candidato, sendo desconsideradas no procedimento de voto múltiplo, hipótese em que o acionista poderá não votar com a totalidade de suas ações</w:t>
            </w:r>
            <w:r w:rsidR="00015BC6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5731E2" w:rsidRPr="00C16AF8">
              <w:rPr>
                <w:rFonts w:asciiTheme="majorHAnsi" w:hAnsiTheme="majorHAnsi"/>
                <w:sz w:val="18"/>
                <w:szCs w:val="18"/>
              </w:rPr>
              <w:t>Caso o acionista opte por “abster-se” e a eleição ocorra pelo processo de voto múltiplo, seu voto deve ser computado como abstenção na respectiva deliberação da assembleia.</w:t>
            </w:r>
          </w:p>
          <w:p w14:paraId="7BF036B0" w14:textId="77777777" w:rsidR="005731E2" w:rsidRPr="00942289" w:rsidRDefault="005731E2" w:rsidP="005731E2">
            <w:pPr>
              <w:ind w:right="64"/>
              <w:jc w:val="both"/>
              <w:rPr>
                <w:rFonts w:asciiTheme="majorHAnsi" w:hAnsiTheme="majorHAnsi"/>
              </w:rPr>
            </w:pPr>
          </w:p>
          <w:p w14:paraId="496F0A5A" w14:textId="082048A1" w:rsidR="005731E2" w:rsidRPr="00942289" w:rsidRDefault="005731E2" w:rsidP="005731E2">
            <w:pPr>
              <w:ind w:right="64"/>
              <w:jc w:val="both"/>
              <w:rPr>
                <w:rFonts w:asciiTheme="majorHAnsi" w:hAnsiTheme="majorHAnsi"/>
              </w:rPr>
            </w:pPr>
            <w:proofErr w:type="gramStart"/>
            <w:r w:rsidRPr="00942289">
              <w:rPr>
                <w:rFonts w:asciiTheme="majorHAnsi" w:hAnsiTheme="majorHAnsi"/>
              </w:rPr>
              <w:t xml:space="preserve">[  </w:t>
            </w:r>
            <w:proofErr w:type="gramEnd"/>
            <w:r w:rsidRPr="00942289">
              <w:rPr>
                <w:rFonts w:asciiTheme="majorHAnsi" w:hAnsiTheme="majorHAnsi"/>
              </w:rPr>
              <w:t xml:space="preserve"> ] </w:t>
            </w:r>
            <w:r w:rsidR="00C16AF8">
              <w:rPr>
                <w:rFonts w:asciiTheme="majorHAnsi" w:hAnsiTheme="majorHAnsi"/>
              </w:rPr>
              <w:t>Sim</w:t>
            </w:r>
            <w:r w:rsidRPr="00942289">
              <w:rPr>
                <w:rFonts w:asciiTheme="majorHAnsi" w:hAnsiTheme="majorHAnsi"/>
              </w:rPr>
              <w:t xml:space="preserve">  [   ] </w:t>
            </w:r>
            <w:r w:rsidR="00C16AF8">
              <w:rPr>
                <w:rFonts w:asciiTheme="majorHAnsi" w:hAnsiTheme="majorHAnsi"/>
              </w:rPr>
              <w:t>Não</w:t>
            </w:r>
            <w:r w:rsidRPr="00942289">
              <w:rPr>
                <w:rFonts w:asciiTheme="majorHAnsi" w:hAnsiTheme="majorHAnsi"/>
              </w:rPr>
              <w:t xml:space="preserve"> [   ] Abster-se</w:t>
            </w:r>
          </w:p>
          <w:p w14:paraId="4CF9BDF0" w14:textId="77777777" w:rsidR="005731E2" w:rsidRPr="00942289" w:rsidRDefault="005731E2" w:rsidP="00015BC6">
            <w:pPr>
              <w:ind w:right="64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015BC6" w:rsidRPr="001529D5" w14:paraId="7847598D" w14:textId="77777777" w:rsidTr="00441ABE">
        <w:tc>
          <w:tcPr>
            <w:tcW w:w="8494" w:type="dxa"/>
          </w:tcPr>
          <w:p w14:paraId="24A75953" w14:textId="62C54D24" w:rsidR="00015BC6" w:rsidRPr="00942289" w:rsidRDefault="001478F7" w:rsidP="00015BC6">
            <w:pPr>
              <w:ind w:right="64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b/>
              </w:rPr>
              <w:t xml:space="preserve">Questão: </w:t>
            </w:r>
            <w:r w:rsidR="00015BC6" w:rsidRPr="00942289">
              <w:rPr>
                <w:rFonts w:asciiTheme="majorHAnsi" w:hAnsiTheme="majorHAnsi"/>
                <w:b/>
                <w:bCs/>
              </w:rPr>
              <w:t xml:space="preserve">Eleição do </w:t>
            </w:r>
            <w:r w:rsidR="00015BC6">
              <w:rPr>
                <w:rFonts w:asciiTheme="majorHAnsi" w:hAnsiTheme="majorHAnsi"/>
                <w:b/>
                <w:bCs/>
              </w:rPr>
              <w:t>C</w:t>
            </w:r>
            <w:r w:rsidR="00015BC6" w:rsidRPr="00942289">
              <w:rPr>
                <w:rFonts w:asciiTheme="majorHAnsi" w:hAnsiTheme="majorHAnsi"/>
                <w:b/>
                <w:bCs/>
              </w:rPr>
              <w:t xml:space="preserve">onselho de </w:t>
            </w:r>
            <w:r w:rsidR="00015BC6">
              <w:rPr>
                <w:rFonts w:asciiTheme="majorHAnsi" w:hAnsiTheme="majorHAnsi"/>
                <w:b/>
                <w:bCs/>
              </w:rPr>
              <w:t>A</w:t>
            </w:r>
            <w:r w:rsidR="00015BC6" w:rsidRPr="00942289">
              <w:rPr>
                <w:rFonts w:asciiTheme="majorHAnsi" w:hAnsiTheme="majorHAnsi"/>
                <w:b/>
                <w:bCs/>
              </w:rPr>
              <w:t xml:space="preserve">dministração </w:t>
            </w:r>
            <w:r w:rsidR="00015BC6">
              <w:rPr>
                <w:rFonts w:asciiTheme="majorHAnsi" w:hAnsiTheme="majorHAnsi"/>
                <w:b/>
                <w:bCs/>
              </w:rPr>
              <w:t>– Processo de Voto Múltiplo</w:t>
            </w:r>
          </w:p>
          <w:p w14:paraId="3C326B5A" w14:textId="6F6D0ABF" w:rsidR="00015BC6" w:rsidRDefault="0024238B" w:rsidP="00015BC6">
            <w:pPr>
              <w:ind w:right="6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="00015BC6" w:rsidRPr="00C56398">
              <w:rPr>
                <w:rFonts w:asciiTheme="majorHAnsi" w:hAnsiTheme="majorHAnsi"/>
                <w:b/>
                <w:bCs/>
              </w:rPr>
              <w:t>.</w:t>
            </w:r>
            <w:r w:rsidR="00015BC6" w:rsidRPr="00942289">
              <w:rPr>
                <w:rFonts w:asciiTheme="majorHAnsi" w:hAnsiTheme="majorHAnsi"/>
              </w:rPr>
              <w:t xml:space="preserve"> Visualização de todos os candidatos para indicação da porcentagem dos votos a ser atribuída</w:t>
            </w:r>
            <w:r w:rsidR="00015BC6">
              <w:rPr>
                <w:rFonts w:asciiTheme="majorHAnsi" w:hAnsiTheme="majorHAnsi"/>
              </w:rPr>
              <w:t xml:space="preserve"> a cada candidato</w:t>
            </w:r>
            <w:r w:rsidR="00015BC6" w:rsidRPr="00942289">
              <w:rPr>
                <w:rFonts w:asciiTheme="majorHAnsi" w:hAnsiTheme="majorHAnsi"/>
              </w:rPr>
              <w:t>:</w:t>
            </w:r>
          </w:p>
          <w:p w14:paraId="754D2C04" w14:textId="3118F01D" w:rsidR="00015BC6" w:rsidRPr="00C16AF8" w:rsidRDefault="00015BC6" w:rsidP="00015BC6">
            <w:pPr>
              <w:ind w:right="6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16AF8">
              <w:rPr>
                <w:rFonts w:asciiTheme="majorHAnsi" w:hAnsiTheme="majorHAnsi"/>
                <w:sz w:val="18"/>
                <w:szCs w:val="18"/>
                <w:u w:val="single"/>
              </w:rPr>
              <w:t>Nota</w:t>
            </w:r>
            <w:r w:rsidRPr="00C16AF8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Este campo deve ser preenchido somente caso o acionista tenha respondido “não” em relação à questão 5 acima</w:t>
            </w:r>
            <w:r w:rsidRPr="00C16AF8">
              <w:rPr>
                <w:rFonts w:asciiTheme="majorHAnsi" w:hAnsiTheme="majorHAnsi"/>
                <w:sz w:val="18"/>
                <w:szCs w:val="18"/>
              </w:rPr>
              <w:t>.</w:t>
            </w:r>
            <w:r w:rsidR="002623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62384" w:rsidRPr="00C16AF8">
              <w:rPr>
                <w:rFonts w:asciiTheme="majorHAnsi" w:hAnsiTheme="majorHAnsi"/>
                <w:sz w:val="18"/>
                <w:szCs w:val="18"/>
              </w:rPr>
              <w:t>Os votos indicados neste campo serão desconsiderados caso o acionista detentor de ações com direito a voto também preencha os campos presentes na eleição em separado de membro do conselho de administração e a eleição em separado de que tratam esses campos ocorra.</w:t>
            </w:r>
          </w:p>
          <w:p w14:paraId="2C9E8ADE" w14:textId="77777777" w:rsidR="00015BC6" w:rsidRPr="00942289" w:rsidRDefault="00015BC6" w:rsidP="00015BC6">
            <w:pPr>
              <w:ind w:right="64"/>
              <w:jc w:val="both"/>
              <w:rPr>
                <w:rFonts w:asciiTheme="majorHAnsi" w:hAnsiTheme="majorHAnsi"/>
              </w:rPr>
            </w:pPr>
          </w:p>
          <w:p w14:paraId="59423266" w14:textId="77777777" w:rsidR="00015BC6" w:rsidRPr="001478F7" w:rsidRDefault="00015BC6" w:rsidP="00015BC6">
            <w:pPr>
              <w:ind w:right="64"/>
              <w:jc w:val="both"/>
              <w:rPr>
                <w:rFonts w:asciiTheme="majorHAnsi" w:hAnsiTheme="majorHAnsi"/>
              </w:rPr>
            </w:pPr>
            <w:r w:rsidRPr="00942289">
              <w:rPr>
                <w:rFonts w:ascii="Cambria" w:hAnsi="Cambria" w:cs="Arial"/>
                <w:highlight w:val="yellow"/>
              </w:rPr>
              <w:t>Edgar Rafael Safdie</w:t>
            </w:r>
            <w:r w:rsidRPr="001478F7">
              <w:rPr>
                <w:rFonts w:asciiTheme="majorHAnsi" w:hAnsiTheme="majorHAnsi"/>
              </w:rPr>
              <w:t xml:space="preserve"> </w:t>
            </w:r>
            <w:proofErr w:type="gramStart"/>
            <w:r w:rsidRPr="001478F7">
              <w:rPr>
                <w:rFonts w:asciiTheme="majorHAnsi" w:hAnsiTheme="majorHAnsi"/>
              </w:rPr>
              <w:t xml:space="preserve">[  </w:t>
            </w:r>
            <w:proofErr w:type="gramEnd"/>
            <w:r w:rsidRPr="001478F7">
              <w:rPr>
                <w:rFonts w:asciiTheme="majorHAnsi" w:hAnsiTheme="majorHAnsi"/>
              </w:rPr>
              <w:t xml:space="preserve"> ]%</w:t>
            </w:r>
          </w:p>
          <w:p w14:paraId="5B946565" w14:textId="77777777" w:rsidR="00015BC6" w:rsidRPr="00942289" w:rsidRDefault="00015BC6" w:rsidP="00015BC6">
            <w:pPr>
              <w:ind w:right="64"/>
              <w:jc w:val="both"/>
              <w:rPr>
                <w:rFonts w:ascii="Cambria" w:hAnsi="Cambria" w:cs="Tahoma"/>
                <w:bCs/>
                <w:highlight w:val="yellow"/>
              </w:rPr>
            </w:pPr>
          </w:p>
          <w:p w14:paraId="6702B492" w14:textId="77777777" w:rsidR="00015BC6" w:rsidRPr="00942289" w:rsidRDefault="00015BC6" w:rsidP="00015BC6">
            <w:pPr>
              <w:ind w:right="64"/>
              <w:jc w:val="both"/>
              <w:rPr>
                <w:rFonts w:ascii="Cambria" w:hAnsi="Cambria" w:cs="Arial"/>
                <w:bCs/>
                <w:highlight w:val="yellow"/>
              </w:rPr>
            </w:pPr>
            <w:r w:rsidRPr="00942289">
              <w:rPr>
                <w:rFonts w:ascii="Cambria" w:hAnsi="Cambria" w:cs="Tahoma"/>
                <w:bCs/>
                <w:highlight w:val="yellow"/>
              </w:rPr>
              <w:t>José Eduardo Nasser</w:t>
            </w:r>
            <w:r w:rsidRPr="001478F7">
              <w:rPr>
                <w:rFonts w:asciiTheme="majorHAnsi" w:hAnsiTheme="majorHAnsi"/>
              </w:rPr>
              <w:t xml:space="preserve"> </w:t>
            </w:r>
            <w:proofErr w:type="gramStart"/>
            <w:r w:rsidRPr="001478F7">
              <w:rPr>
                <w:rFonts w:asciiTheme="majorHAnsi" w:hAnsiTheme="majorHAnsi"/>
              </w:rPr>
              <w:t xml:space="preserve">[  </w:t>
            </w:r>
            <w:proofErr w:type="gramEnd"/>
            <w:r w:rsidRPr="001478F7">
              <w:rPr>
                <w:rFonts w:asciiTheme="majorHAnsi" w:hAnsiTheme="majorHAnsi"/>
              </w:rPr>
              <w:t xml:space="preserve"> ]%</w:t>
            </w:r>
          </w:p>
          <w:p w14:paraId="6DD63FEB" w14:textId="77777777" w:rsidR="00015BC6" w:rsidRPr="00942289" w:rsidRDefault="00015BC6" w:rsidP="00015BC6">
            <w:pPr>
              <w:ind w:right="64"/>
              <w:jc w:val="both"/>
              <w:rPr>
                <w:rFonts w:ascii="Cambria" w:hAnsi="Cambria" w:cs="Arial"/>
                <w:highlight w:val="yellow"/>
              </w:rPr>
            </w:pPr>
          </w:p>
          <w:p w14:paraId="4F5F1660" w14:textId="77777777" w:rsidR="00015BC6" w:rsidRPr="00942289" w:rsidRDefault="00015BC6" w:rsidP="00015BC6">
            <w:pPr>
              <w:ind w:right="64"/>
              <w:jc w:val="both"/>
              <w:rPr>
                <w:rFonts w:asciiTheme="majorHAnsi" w:hAnsiTheme="majorHAnsi"/>
              </w:rPr>
            </w:pPr>
            <w:r w:rsidRPr="00942289">
              <w:rPr>
                <w:rFonts w:ascii="Cambria" w:hAnsi="Cambria" w:cs="Arial"/>
                <w:highlight w:val="yellow"/>
              </w:rPr>
              <w:t>Rogério Pereira de Oliveira</w:t>
            </w:r>
            <w:r w:rsidRPr="001478F7">
              <w:rPr>
                <w:rFonts w:asciiTheme="majorHAnsi" w:hAnsiTheme="majorHAnsi"/>
              </w:rPr>
              <w:t xml:space="preserve"> </w:t>
            </w:r>
            <w:proofErr w:type="gramStart"/>
            <w:r w:rsidRPr="001478F7">
              <w:rPr>
                <w:rFonts w:asciiTheme="majorHAnsi" w:hAnsiTheme="majorHAnsi"/>
              </w:rPr>
              <w:t xml:space="preserve">[  </w:t>
            </w:r>
            <w:proofErr w:type="gramEnd"/>
            <w:r w:rsidRPr="001478F7">
              <w:rPr>
                <w:rFonts w:asciiTheme="majorHAnsi" w:hAnsiTheme="majorHAnsi"/>
              </w:rPr>
              <w:t xml:space="preserve"> ]%</w:t>
            </w:r>
          </w:p>
          <w:p w14:paraId="1450BBF5" w14:textId="77777777" w:rsidR="00015BC6" w:rsidRPr="00942289" w:rsidRDefault="00015BC6" w:rsidP="005731E2">
            <w:pPr>
              <w:ind w:right="64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5E4115" w:rsidRPr="001529D5" w14:paraId="6AC8BE84" w14:textId="77777777" w:rsidTr="00441ABE">
        <w:tc>
          <w:tcPr>
            <w:tcW w:w="8494" w:type="dxa"/>
          </w:tcPr>
          <w:p w14:paraId="07B8A082" w14:textId="23C2DD18" w:rsidR="005E4115" w:rsidRPr="001529D5" w:rsidRDefault="001478F7" w:rsidP="001529D5">
            <w:pPr>
              <w:ind w:right="64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Deliberação: </w:t>
            </w:r>
            <w:r w:rsidR="0024238B">
              <w:rPr>
                <w:rFonts w:ascii="Cambria" w:hAnsi="Cambria" w:cs="Arial"/>
                <w:b/>
              </w:rPr>
              <w:t>Fixação da Remuneração da Administração</w:t>
            </w:r>
          </w:p>
          <w:p w14:paraId="50F25299" w14:textId="15F59C68" w:rsidR="005E4115" w:rsidRPr="001529D5" w:rsidRDefault="0024238B" w:rsidP="001529D5">
            <w:pPr>
              <w:ind w:right="64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bCs/>
              </w:rPr>
              <w:t>8</w:t>
            </w:r>
            <w:r w:rsidR="005E4115" w:rsidRPr="00C56398">
              <w:rPr>
                <w:rFonts w:ascii="Cambria" w:hAnsi="Cambria" w:cs="Arial"/>
                <w:b/>
                <w:bCs/>
              </w:rPr>
              <w:t>.</w:t>
            </w:r>
            <w:r w:rsidR="005E4115" w:rsidRPr="001529D5">
              <w:rPr>
                <w:rFonts w:ascii="Cambria" w:hAnsi="Cambria" w:cs="Arial"/>
              </w:rPr>
              <w:t xml:space="preserve"> Fixar a remuneração global anual da administração para o corrente exercício, no valor de até </w:t>
            </w:r>
            <w:r w:rsidR="005E4115" w:rsidRPr="00942289">
              <w:rPr>
                <w:rFonts w:ascii="Cambria" w:hAnsi="Cambria" w:cs="Arial"/>
                <w:highlight w:val="yellow"/>
              </w:rPr>
              <w:t xml:space="preserve">R$ </w:t>
            </w:r>
            <w:r w:rsidR="00FB646A" w:rsidRPr="00942289">
              <w:rPr>
                <w:rFonts w:ascii="Cambria" w:hAnsi="Cambria" w:cs="Arial"/>
                <w:highlight w:val="yellow"/>
              </w:rPr>
              <w:t>1.454.545,45</w:t>
            </w:r>
            <w:r w:rsidR="005E4115" w:rsidRPr="001529D5">
              <w:rPr>
                <w:rFonts w:ascii="Cambria" w:hAnsi="Cambria" w:cs="Arial"/>
              </w:rPr>
              <w:t xml:space="preserve"> para a Diretoria e de até </w:t>
            </w:r>
            <w:r w:rsidR="005E4115" w:rsidRPr="00942289">
              <w:rPr>
                <w:rFonts w:ascii="Cambria" w:hAnsi="Cambria" w:cs="Arial"/>
                <w:highlight w:val="yellow"/>
              </w:rPr>
              <w:t xml:space="preserve">R$ </w:t>
            </w:r>
            <w:r w:rsidR="00FB646A" w:rsidRPr="00942289">
              <w:rPr>
                <w:rFonts w:ascii="Cambria" w:hAnsi="Cambria" w:cs="Arial"/>
                <w:highlight w:val="yellow"/>
              </w:rPr>
              <w:t>200.000,00</w:t>
            </w:r>
            <w:r w:rsidR="005E4115" w:rsidRPr="001529D5">
              <w:rPr>
                <w:rFonts w:ascii="Cambria" w:hAnsi="Cambria" w:cs="Arial"/>
              </w:rPr>
              <w:t xml:space="preserve"> para o Conselho de Administração</w:t>
            </w:r>
            <w:r w:rsidR="009E0678" w:rsidRPr="001529D5">
              <w:rPr>
                <w:rFonts w:ascii="Cambria" w:hAnsi="Cambria" w:cs="Arial"/>
              </w:rPr>
              <w:t>.</w:t>
            </w:r>
          </w:p>
          <w:p w14:paraId="6671630C" w14:textId="77777777" w:rsidR="00F23BD4" w:rsidRPr="001529D5" w:rsidRDefault="00F23BD4" w:rsidP="001529D5">
            <w:pPr>
              <w:ind w:right="64"/>
              <w:jc w:val="both"/>
              <w:rPr>
                <w:rFonts w:ascii="Cambria" w:hAnsi="Cambria" w:cs="Arial"/>
              </w:rPr>
            </w:pPr>
          </w:p>
          <w:p w14:paraId="20CEE0AE" w14:textId="77777777" w:rsidR="005E4115" w:rsidRPr="001529D5" w:rsidRDefault="005E4115" w:rsidP="001529D5">
            <w:pPr>
              <w:ind w:right="64"/>
              <w:jc w:val="both"/>
              <w:rPr>
                <w:rFonts w:ascii="Cambria" w:hAnsi="Cambria" w:cs="Arial"/>
              </w:rPr>
            </w:pPr>
            <w:proofErr w:type="gramStart"/>
            <w:r w:rsidRPr="001529D5">
              <w:rPr>
                <w:rFonts w:ascii="Cambria" w:hAnsi="Cambria" w:cs="Arial"/>
              </w:rPr>
              <w:t xml:space="preserve">[  </w:t>
            </w:r>
            <w:proofErr w:type="gramEnd"/>
            <w:r w:rsidRPr="001529D5">
              <w:rPr>
                <w:rFonts w:ascii="Cambria" w:hAnsi="Cambria" w:cs="Arial"/>
              </w:rPr>
              <w:t xml:space="preserve"> ] Aprovar  [   ] Rejeitar  [   ] Abster-se</w:t>
            </w:r>
          </w:p>
          <w:p w14:paraId="7B579A56" w14:textId="26F1AEE2" w:rsidR="00F23BD4" w:rsidRPr="001529D5" w:rsidRDefault="00F23BD4" w:rsidP="001529D5">
            <w:pPr>
              <w:ind w:right="64"/>
              <w:jc w:val="both"/>
              <w:rPr>
                <w:rFonts w:ascii="Cambria" w:hAnsi="Cambria" w:cs="Arial"/>
              </w:rPr>
            </w:pPr>
          </w:p>
        </w:tc>
      </w:tr>
      <w:tr w:rsidR="00D322EB" w:rsidRPr="001529D5" w14:paraId="37526B05" w14:textId="77777777" w:rsidTr="00441ABE">
        <w:tc>
          <w:tcPr>
            <w:tcW w:w="8494" w:type="dxa"/>
          </w:tcPr>
          <w:p w14:paraId="4E00376B" w14:textId="75DEC557" w:rsidR="004C0E3F" w:rsidRPr="001529D5" w:rsidRDefault="001478F7" w:rsidP="001529D5">
            <w:pPr>
              <w:ind w:right="64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Questão: </w:t>
            </w:r>
            <w:r w:rsidR="0024238B">
              <w:rPr>
                <w:rFonts w:ascii="Cambria" w:hAnsi="Cambria" w:cs="Arial"/>
                <w:b/>
                <w:bCs/>
              </w:rPr>
              <w:t>Instalação d</w:t>
            </w:r>
            <w:r>
              <w:rPr>
                <w:rFonts w:ascii="Cambria" w:hAnsi="Cambria" w:cs="Arial"/>
                <w:b/>
                <w:bCs/>
              </w:rPr>
              <w:t>e</w:t>
            </w:r>
            <w:r w:rsidR="0024238B">
              <w:rPr>
                <w:rFonts w:ascii="Cambria" w:hAnsi="Cambria" w:cs="Arial"/>
                <w:b/>
                <w:bCs/>
              </w:rPr>
              <w:t xml:space="preserve"> Conselho Fiscal</w:t>
            </w:r>
          </w:p>
          <w:p w14:paraId="2C4EF3EE" w14:textId="1EBAC531" w:rsidR="004C0E3F" w:rsidRPr="001529D5" w:rsidRDefault="0024238B" w:rsidP="001529D5">
            <w:pPr>
              <w:ind w:right="64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bCs/>
              </w:rPr>
              <w:t>9</w:t>
            </w:r>
            <w:r w:rsidR="004C0E3F" w:rsidRPr="00C56398">
              <w:rPr>
                <w:rFonts w:ascii="Cambria" w:hAnsi="Cambria" w:cs="Arial"/>
                <w:b/>
                <w:bCs/>
              </w:rPr>
              <w:t xml:space="preserve">. </w:t>
            </w:r>
            <w:r w:rsidR="004C0E3F" w:rsidRPr="001529D5">
              <w:rPr>
                <w:rFonts w:ascii="Cambria" w:hAnsi="Cambria" w:cs="Arial"/>
              </w:rPr>
              <w:t xml:space="preserve">Deseja solicitar a instalação do </w:t>
            </w:r>
            <w:r w:rsidR="00C56398">
              <w:rPr>
                <w:rFonts w:ascii="Cambria" w:hAnsi="Cambria" w:cs="Arial"/>
              </w:rPr>
              <w:t>C</w:t>
            </w:r>
            <w:r w:rsidR="004C0E3F" w:rsidRPr="001529D5">
              <w:rPr>
                <w:rFonts w:ascii="Cambria" w:hAnsi="Cambria" w:cs="Arial"/>
              </w:rPr>
              <w:t xml:space="preserve">onselho </w:t>
            </w:r>
            <w:r w:rsidR="00C56398">
              <w:rPr>
                <w:rFonts w:ascii="Cambria" w:hAnsi="Cambria" w:cs="Arial"/>
              </w:rPr>
              <w:t>F</w:t>
            </w:r>
            <w:r w:rsidR="004C0E3F" w:rsidRPr="001529D5">
              <w:rPr>
                <w:rFonts w:ascii="Cambria" w:hAnsi="Cambria" w:cs="Arial"/>
              </w:rPr>
              <w:t xml:space="preserve">iscal, nos termos do </w:t>
            </w:r>
            <w:r w:rsidR="00C56398">
              <w:rPr>
                <w:rFonts w:ascii="Cambria" w:hAnsi="Cambria" w:cs="Arial"/>
              </w:rPr>
              <w:t>A</w:t>
            </w:r>
            <w:r w:rsidR="004C0E3F" w:rsidRPr="001529D5">
              <w:rPr>
                <w:rFonts w:ascii="Cambria" w:hAnsi="Cambria" w:cs="Arial"/>
              </w:rPr>
              <w:t>rt. 161 da Lei nº 6.404, de 1976?</w:t>
            </w:r>
          </w:p>
          <w:p w14:paraId="5333FAD4" w14:textId="2BC496AE" w:rsidR="004C0E3F" w:rsidRPr="00262384" w:rsidRDefault="00262384" w:rsidP="001529D5">
            <w:pPr>
              <w:ind w:right="64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262384">
              <w:rPr>
                <w:rFonts w:ascii="Cambria" w:hAnsi="Cambria" w:cs="Arial"/>
                <w:sz w:val="18"/>
                <w:szCs w:val="18"/>
                <w:u w:val="single"/>
              </w:rPr>
              <w:t>Nota</w:t>
            </w:r>
            <w:r w:rsidR="004C0E3F" w:rsidRPr="00262384">
              <w:rPr>
                <w:rFonts w:ascii="Cambria" w:hAnsi="Cambria" w:cs="Arial"/>
                <w:sz w:val="18"/>
                <w:szCs w:val="18"/>
              </w:rPr>
              <w:t xml:space="preserve">: </w:t>
            </w:r>
            <w:r>
              <w:rPr>
                <w:rFonts w:ascii="Cambria" w:hAnsi="Cambria" w:cs="Arial"/>
                <w:sz w:val="18"/>
                <w:szCs w:val="18"/>
              </w:rPr>
              <w:t>E</w:t>
            </w:r>
            <w:r w:rsidR="004C0E3F" w:rsidRPr="00262384">
              <w:rPr>
                <w:rFonts w:ascii="Cambria" w:hAnsi="Cambria" w:cs="Arial"/>
                <w:sz w:val="18"/>
                <w:szCs w:val="18"/>
              </w:rPr>
              <w:t xml:space="preserve">sta deliberação não </w:t>
            </w:r>
            <w:r>
              <w:rPr>
                <w:rFonts w:ascii="Cambria" w:hAnsi="Cambria" w:cs="Arial"/>
                <w:sz w:val="18"/>
                <w:szCs w:val="18"/>
              </w:rPr>
              <w:t>i</w:t>
            </w:r>
            <w:r w:rsidR="004C0E3F" w:rsidRPr="00262384">
              <w:rPr>
                <w:rFonts w:ascii="Cambria" w:hAnsi="Cambria" w:cs="Arial"/>
                <w:sz w:val="18"/>
                <w:szCs w:val="18"/>
              </w:rPr>
              <w:t xml:space="preserve">ntegra a ordem do dia da assembleia geral, tendo sido inserida em atendimento ao disposto no </w:t>
            </w:r>
            <w:r w:rsidR="00C56398" w:rsidRPr="00262384">
              <w:rPr>
                <w:rFonts w:ascii="Cambria" w:hAnsi="Cambria" w:cs="Arial"/>
                <w:sz w:val="18"/>
                <w:szCs w:val="18"/>
              </w:rPr>
              <w:t>Art.</w:t>
            </w:r>
            <w:r w:rsidR="004C0E3F" w:rsidRPr="00262384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C56398" w:rsidRPr="00262384">
              <w:rPr>
                <w:rFonts w:ascii="Cambria" w:hAnsi="Cambria" w:cs="Arial"/>
                <w:sz w:val="18"/>
                <w:szCs w:val="18"/>
              </w:rPr>
              <w:t>36</w:t>
            </w:r>
            <w:r w:rsidR="004C0E3F" w:rsidRPr="00262384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r w:rsidR="00C56398" w:rsidRPr="00262384">
              <w:rPr>
                <w:rFonts w:ascii="Cambria" w:hAnsi="Cambria" w:cs="Arial"/>
                <w:sz w:val="18"/>
                <w:szCs w:val="18"/>
              </w:rPr>
              <w:t>P</w:t>
            </w:r>
            <w:r w:rsidR="004C0E3F" w:rsidRPr="00262384">
              <w:rPr>
                <w:rFonts w:ascii="Cambria" w:hAnsi="Cambria" w:cs="Arial"/>
                <w:sz w:val="18"/>
                <w:szCs w:val="18"/>
              </w:rPr>
              <w:t xml:space="preserve">arágrafo </w:t>
            </w:r>
            <w:r w:rsidR="00C56398" w:rsidRPr="00262384">
              <w:rPr>
                <w:rFonts w:ascii="Cambria" w:hAnsi="Cambria" w:cs="Arial"/>
                <w:sz w:val="18"/>
                <w:szCs w:val="18"/>
              </w:rPr>
              <w:t>Ú</w:t>
            </w:r>
            <w:r w:rsidR="004C0E3F" w:rsidRPr="00262384">
              <w:rPr>
                <w:rFonts w:ascii="Cambria" w:hAnsi="Cambria" w:cs="Arial"/>
                <w:sz w:val="18"/>
                <w:szCs w:val="18"/>
              </w:rPr>
              <w:t xml:space="preserve">nico, da </w:t>
            </w:r>
            <w:r w:rsidR="00C56398" w:rsidRPr="00262384">
              <w:rPr>
                <w:rFonts w:ascii="Cambria" w:hAnsi="Cambria" w:cs="Arial"/>
                <w:sz w:val="18"/>
                <w:szCs w:val="18"/>
              </w:rPr>
              <w:t>R</w:t>
            </w:r>
            <w:r w:rsidR="004C0E3F" w:rsidRPr="00262384">
              <w:rPr>
                <w:rFonts w:ascii="Cambria" w:hAnsi="Cambria" w:cs="Arial"/>
                <w:sz w:val="18"/>
                <w:szCs w:val="18"/>
              </w:rPr>
              <w:t>CVM 81.</w:t>
            </w:r>
          </w:p>
          <w:p w14:paraId="4AFA1407" w14:textId="77777777" w:rsidR="004C0E3F" w:rsidRPr="001529D5" w:rsidRDefault="004C0E3F" w:rsidP="001529D5">
            <w:pPr>
              <w:ind w:right="64"/>
              <w:jc w:val="both"/>
              <w:rPr>
                <w:rFonts w:ascii="Cambria" w:hAnsi="Cambria" w:cs="Arial"/>
              </w:rPr>
            </w:pPr>
          </w:p>
          <w:p w14:paraId="2416DA63" w14:textId="67FA7A4F" w:rsidR="00D322EB" w:rsidRPr="001529D5" w:rsidRDefault="004C0E3F" w:rsidP="001529D5">
            <w:pPr>
              <w:ind w:right="64"/>
              <w:jc w:val="both"/>
              <w:rPr>
                <w:rFonts w:ascii="Cambria" w:hAnsi="Cambria" w:cs="Arial"/>
              </w:rPr>
            </w:pPr>
            <w:proofErr w:type="gramStart"/>
            <w:r w:rsidRPr="001529D5">
              <w:rPr>
                <w:rFonts w:ascii="Cambria" w:hAnsi="Cambria" w:cs="Arial"/>
              </w:rPr>
              <w:t xml:space="preserve">[  </w:t>
            </w:r>
            <w:proofErr w:type="gramEnd"/>
            <w:r w:rsidRPr="001529D5">
              <w:rPr>
                <w:rFonts w:ascii="Cambria" w:hAnsi="Cambria" w:cs="Arial"/>
              </w:rPr>
              <w:t xml:space="preserve"> ] </w:t>
            </w:r>
            <w:r w:rsidR="00262384">
              <w:rPr>
                <w:rFonts w:ascii="Cambria" w:hAnsi="Cambria" w:cs="Arial"/>
              </w:rPr>
              <w:t>Sim</w:t>
            </w:r>
            <w:r w:rsidRPr="001529D5">
              <w:rPr>
                <w:rFonts w:ascii="Cambria" w:hAnsi="Cambria" w:cs="Arial"/>
              </w:rPr>
              <w:t xml:space="preserve"> [   ] </w:t>
            </w:r>
            <w:r w:rsidR="00262384">
              <w:rPr>
                <w:rFonts w:ascii="Cambria" w:hAnsi="Cambria" w:cs="Arial"/>
              </w:rPr>
              <w:t>Não</w:t>
            </w:r>
            <w:r w:rsidRPr="001529D5">
              <w:rPr>
                <w:rFonts w:ascii="Cambria" w:hAnsi="Cambria" w:cs="Arial"/>
              </w:rPr>
              <w:t xml:space="preserve"> [   ] Abster-se</w:t>
            </w:r>
          </w:p>
          <w:p w14:paraId="52C6FFDC" w14:textId="431F5544" w:rsidR="00F23BD4" w:rsidRPr="001529D5" w:rsidRDefault="00F23BD4" w:rsidP="001529D5">
            <w:pPr>
              <w:ind w:right="64"/>
              <w:jc w:val="both"/>
              <w:rPr>
                <w:rFonts w:ascii="Cambria" w:hAnsi="Cambria" w:cs="Arial"/>
              </w:rPr>
            </w:pPr>
          </w:p>
        </w:tc>
      </w:tr>
      <w:tr w:rsidR="00C56398" w:rsidRPr="001529D5" w14:paraId="1B862280" w14:textId="77777777" w:rsidTr="00C56398">
        <w:tc>
          <w:tcPr>
            <w:tcW w:w="8494" w:type="dxa"/>
            <w:shd w:val="clear" w:color="auto" w:fill="404040" w:themeFill="text1" w:themeFillTint="BF"/>
          </w:tcPr>
          <w:p w14:paraId="7206D4C5" w14:textId="77777777" w:rsidR="00C56398" w:rsidRDefault="00C56398" w:rsidP="00C56398">
            <w:pPr>
              <w:ind w:right="64"/>
              <w:jc w:val="both"/>
              <w:rPr>
                <w:rFonts w:ascii="Cambria" w:hAnsi="Cambria" w:cs="Arial"/>
                <w:b/>
                <w:color w:val="FFFFFF" w:themeColor="background1"/>
              </w:rPr>
            </w:pPr>
          </w:p>
          <w:p w14:paraId="0B1D8DF8" w14:textId="6A5A383C" w:rsidR="00C56398" w:rsidRPr="00C56398" w:rsidRDefault="001478F7" w:rsidP="00C56398">
            <w:pPr>
              <w:ind w:right="64"/>
              <w:jc w:val="both"/>
              <w:rPr>
                <w:rFonts w:ascii="Cambria" w:hAnsi="Cambria" w:cs="Arial"/>
                <w:b/>
                <w:color w:val="FFFFFF" w:themeColor="background1"/>
              </w:rPr>
            </w:pPr>
            <w:r w:rsidRPr="00C56398">
              <w:rPr>
                <w:rFonts w:ascii="Cambria" w:hAnsi="Cambria" w:cs="Arial"/>
                <w:b/>
                <w:color w:val="FFFFFF" w:themeColor="background1"/>
              </w:rPr>
              <w:t xml:space="preserve">Deliberações </w:t>
            </w:r>
            <w:r>
              <w:rPr>
                <w:rFonts w:ascii="Cambria" w:hAnsi="Cambria" w:cs="Arial"/>
                <w:b/>
                <w:color w:val="FFFFFF" w:themeColor="background1"/>
              </w:rPr>
              <w:t>e questões para votação</w:t>
            </w:r>
            <w:r w:rsidR="00C56398" w:rsidRPr="00C56398">
              <w:rPr>
                <w:rFonts w:ascii="Cambria" w:hAnsi="Cambria" w:cs="Arial"/>
                <w:b/>
                <w:color w:val="FFFFFF" w:themeColor="background1"/>
              </w:rPr>
              <w:t xml:space="preserve"> em sede de </w:t>
            </w:r>
            <w:r w:rsidR="00C56398">
              <w:rPr>
                <w:rFonts w:ascii="Cambria" w:hAnsi="Cambria" w:cs="Arial"/>
                <w:b/>
                <w:color w:val="FFFFFF" w:themeColor="background1"/>
              </w:rPr>
              <w:t>Assembleia Geral Extraordinária</w:t>
            </w:r>
          </w:p>
          <w:p w14:paraId="4CB6CA92" w14:textId="772A1333" w:rsidR="00C56398" w:rsidRPr="001529D5" w:rsidRDefault="00C56398" w:rsidP="001529D5">
            <w:pPr>
              <w:ind w:right="64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C56398" w:rsidRPr="001529D5" w14:paraId="4D54595C" w14:textId="77777777" w:rsidTr="00441ABE">
        <w:tc>
          <w:tcPr>
            <w:tcW w:w="8494" w:type="dxa"/>
          </w:tcPr>
          <w:p w14:paraId="31F8204E" w14:textId="1D512FEF" w:rsidR="00C56398" w:rsidRPr="00BA400B" w:rsidRDefault="00C56398" w:rsidP="00C56398">
            <w:pPr>
              <w:spacing w:line="360" w:lineRule="exact"/>
              <w:ind w:right="64"/>
              <w:jc w:val="both"/>
              <w:rPr>
                <w:rFonts w:asciiTheme="majorHAnsi" w:hAnsiTheme="majorHAnsi"/>
                <w:b/>
              </w:rPr>
            </w:pPr>
            <w:r w:rsidRPr="00BA400B">
              <w:rPr>
                <w:rFonts w:asciiTheme="majorHAnsi" w:hAnsiTheme="majorHAnsi"/>
                <w:b/>
              </w:rPr>
              <w:t>Deliberação</w:t>
            </w:r>
            <w:r w:rsidR="001478F7">
              <w:rPr>
                <w:rFonts w:asciiTheme="majorHAnsi" w:hAnsiTheme="majorHAnsi"/>
                <w:b/>
              </w:rPr>
              <w:t>: Regimento e Políticas do Comitê de Auditoria</w:t>
            </w:r>
          </w:p>
          <w:p w14:paraId="16FC1F17" w14:textId="40B5E790" w:rsidR="00C56398" w:rsidRDefault="00C56398" w:rsidP="00C56398">
            <w:pPr>
              <w:spacing w:line="360" w:lineRule="exact"/>
              <w:ind w:right="64"/>
              <w:jc w:val="both"/>
              <w:rPr>
                <w:rFonts w:asciiTheme="majorHAnsi" w:hAnsiTheme="majorHAnsi"/>
              </w:rPr>
            </w:pPr>
            <w:r w:rsidRPr="00C56398">
              <w:rPr>
                <w:rFonts w:asciiTheme="majorHAnsi" w:hAnsiTheme="majorHAnsi"/>
                <w:b/>
                <w:bCs/>
              </w:rPr>
              <w:t xml:space="preserve">1. </w:t>
            </w:r>
            <w:r>
              <w:rPr>
                <w:rFonts w:ascii="Cambria" w:hAnsi="Cambria" w:cs="Arial"/>
              </w:rPr>
              <w:t>A</w:t>
            </w:r>
            <w:r w:rsidRPr="00261561">
              <w:rPr>
                <w:rFonts w:ascii="Cambria" w:hAnsi="Cambria" w:cs="Arial"/>
              </w:rPr>
              <w:t>provar o regimento interno e as políticas de indicação e remuneração do Comitê de Auditoria da Companhia, conforme Art. 25 do Regulamento do Novo Mercado da B3</w:t>
            </w:r>
            <w:r>
              <w:rPr>
                <w:rFonts w:asciiTheme="majorHAnsi" w:hAnsiTheme="majorHAnsi"/>
              </w:rPr>
              <w:t>.</w:t>
            </w:r>
          </w:p>
          <w:p w14:paraId="61416528" w14:textId="77777777" w:rsidR="00C56398" w:rsidRPr="00BA400B" w:rsidRDefault="00C56398" w:rsidP="00C56398">
            <w:pPr>
              <w:spacing w:line="360" w:lineRule="exact"/>
              <w:ind w:right="64"/>
              <w:jc w:val="both"/>
              <w:rPr>
                <w:rFonts w:asciiTheme="majorHAnsi" w:hAnsiTheme="majorHAnsi"/>
              </w:rPr>
            </w:pPr>
          </w:p>
          <w:p w14:paraId="24D2AB64" w14:textId="77777777" w:rsidR="00C56398" w:rsidRDefault="00C56398" w:rsidP="00C56398">
            <w:pPr>
              <w:spacing w:line="360" w:lineRule="exact"/>
              <w:ind w:right="64"/>
              <w:jc w:val="both"/>
              <w:rPr>
                <w:rFonts w:asciiTheme="majorHAnsi" w:hAnsiTheme="majorHAnsi"/>
              </w:rPr>
            </w:pPr>
            <w:proofErr w:type="gramStart"/>
            <w:r w:rsidRPr="00BA400B">
              <w:rPr>
                <w:rFonts w:asciiTheme="majorHAnsi" w:hAnsiTheme="majorHAnsi"/>
              </w:rPr>
              <w:t xml:space="preserve">[  </w:t>
            </w:r>
            <w:proofErr w:type="gramEnd"/>
            <w:r w:rsidRPr="00BA400B">
              <w:rPr>
                <w:rFonts w:asciiTheme="majorHAnsi" w:hAnsiTheme="majorHAnsi"/>
              </w:rPr>
              <w:t xml:space="preserve"> ] Aprovar  [   ] Rejeitar  [   ] Abster-se</w:t>
            </w:r>
          </w:p>
          <w:p w14:paraId="0A392530" w14:textId="77777777" w:rsidR="00C56398" w:rsidRPr="001529D5" w:rsidRDefault="00C56398" w:rsidP="00C56398">
            <w:pPr>
              <w:ind w:right="64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C56398" w:rsidRPr="001529D5" w14:paraId="0DB1245D" w14:textId="77777777" w:rsidTr="00441ABE">
        <w:tc>
          <w:tcPr>
            <w:tcW w:w="8494" w:type="dxa"/>
          </w:tcPr>
          <w:p w14:paraId="44C24944" w14:textId="1086C571" w:rsidR="00C56398" w:rsidRPr="00BA400B" w:rsidRDefault="00C56398" w:rsidP="00C56398">
            <w:pPr>
              <w:spacing w:line="360" w:lineRule="exact"/>
              <w:ind w:right="64"/>
              <w:jc w:val="both"/>
              <w:rPr>
                <w:rFonts w:asciiTheme="majorHAnsi" w:hAnsiTheme="majorHAnsi"/>
                <w:b/>
              </w:rPr>
            </w:pPr>
            <w:r w:rsidRPr="00BA400B">
              <w:rPr>
                <w:rFonts w:asciiTheme="majorHAnsi" w:hAnsiTheme="majorHAnsi"/>
                <w:b/>
              </w:rPr>
              <w:lastRenderedPageBreak/>
              <w:t>Deliberação</w:t>
            </w:r>
            <w:r w:rsidR="001478F7">
              <w:rPr>
                <w:rFonts w:asciiTheme="majorHAnsi" w:hAnsiTheme="majorHAnsi"/>
                <w:b/>
              </w:rPr>
              <w:t>: Instalação do Comitê de Auditoria</w:t>
            </w:r>
          </w:p>
          <w:p w14:paraId="6C818B39" w14:textId="6F2E9C4A" w:rsidR="00C56398" w:rsidRDefault="00C56398" w:rsidP="00C56398">
            <w:pPr>
              <w:spacing w:line="360" w:lineRule="exact"/>
              <w:ind w:right="6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Pr="00C56398">
              <w:rPr>
                <w:rFonts w:asciiTheme="majorHAnsi" w:hAnsiTheme="majorHAnsi"/>
                <w:b/>
                <w:bCs/>
              </w:rPr>
              <w:t>.</w:t>
            </w:r>
            <w:r w:rsidRPr="00BA400B">
              <w:rPr>
                <w:rFonts w:asciiTheme="majorHAnsi" w:hAnsiTheme="majorHAnsi"/>
              </w:rPr>
              <w:t xml:space="preserve"> </w:t>
            </w:r>
            <w:r>
              <w:rPr>
                <w:rFonts w:ascii="Cambria" w:hAnsi="Cambria" w:cs="Arial"/>
              </w:rPr>
              <w:t>A</w:t>
            </w:r>
            <w:r w:rsidRPr="00261561">
              <w:rPr>
                <w:rFonts w:ascii="Cambria" w:hAnsi="Cambria" w:cs="Arial"/>
              </w:rPr>
              <w:t>provar a instalação do Comitê de Auditoria da Companhia, conforme Art. 22 do Regulamento</w:t>
            </w:r>
            <w:r>
              <w:rPr>
                <w:rFonts w:asciiTheme="majorHAnsi" w:hAnsiTheme="majorHAnsi"/>
              </w:rPr>
              <w:t>.</w:t>
            </w:r>
          </w:p>
          <w:p w14:paraId="40C70304" w14:textId="77777777" w:rsidR="00C56398" w:rsidRPr="00BA400B" w:rsidRDefault="00C56398" w:rsidP="00C56398">
            <w:pPr>
              <w:spacing w:line="360" w:lineRule="exact"/>
              <w:ind w:right="64"/>
              <w:jc w:val="both"/>
              <w:rPr>
                <w:rFonts w:asciiTheme="majorHAnsi" w:hAnsiTheme="majorHAnsi"/>
              </w:rPr>
            </w:pPr>
          </w:p>
          <w:p w14:paraId="2DCB8D4A" w14:textId="77777777" w:rsidR="00C56398" w:rsidRDefault="00C56398" w:rsidP="00C56398">
            <w:pPr>
              <w:spacing w:line="360" w:lineRule="exact"/>
              <w:ind w:right="64"/>
              <w:jc w:val="both"/>
              <w:rPr>
                <w:rFonts w:asciiTheme="majorHAnsi" w:hAnsiTheme="majorHAnsi"/>
              </w:rPr>
            </w:pPr>
            <w:proofErr w:type="gramStart"/>
            <w:r w:rsidRPr="00BA400B">
              <w:rPr>
                <w:rFonts w:asciiTheme="majorHAnsi" w:hAnsiTheme="majorHAnsi"/>
              </w:rPr>
              <w:t xml:space="preserve">[  </w:t>
            </w:r>
            <w:proofErr w:type="gramEnd"/>
            <w:r w:rsidRPr="00BA400B">
              <w:rPr>
                <w:rFonts w:asciiTheme="majorHAnsi" w:hAnsiTheme="majorHAnsi"/>
              </w:rPr>
              <w:t xml:space="preserve"> ] Aprovar  [   ] Rejeitar  [   ] Abster-se</w:t>
            </w:r>
          </w:p>
          <w:p w14:paraId="034F20FC" w14:textId="77777777" w:rsidR="00C56398" w:rsidRPr="00BA400B" w:rsidRDefault="00C56398" w:rsidP="00C56398">
            <w:pPr>
              <w:spacing w:line="360" w:lineRule="exact"/>
              <w:ind w:right="64"/>
              <w:jc w:val="both"/>
              <w:rPr>
                <w:rFonts w:asciiTheme="majorHAnsi" w:hAnsiTheme="majorHAnsi"/>
                <w:b/>
              </w:rPr>
            </w:pPr>
          </w:p>
        </w:tc>
      </w:tr>
      <w:tr w:rsidR="00C56398" w:rsidRPr="001529D5" w14:paraId="1E72779D" w14:textId="77777777" w:rsidTr="00441ABE">
        <w:tc>
          <w:tcPr>
            <w:tcW w:w="8494" w:type="dxa"/>
          </w:tcPr>
          <w:p w14:paraId="448F851A" w14:textId="47DDB904" w:rsidR="00C56398" w:rsidRPr="00942289" w:rsidRDefault="001478F7" w:rsidP="00C56398">
            <w:pPr>
              <w:ind w:right="64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Arial"/>
                <w:b/>
              </w:rPr>
              <w:t xml:space="preserve">Deliberação: </w:t>
            </w:r>
            <w:r w:rsidR="00C56398" w:rsidRPr="00942289">
              <w:rPr>
                <w:rFonts w:asciiTheme="majorHAnsi" w:hAnsiTheme="majorHAnsi"/>
                <w:b/>
                <w:bCs/>
              </w:rPr>
              <w:t xml:space="preserve">Eleição do </w:t>
            </w:r>
            <w:r w:rsidR="00C56398">
              <w:rPr>
                <w:rFonts w:asciiTheme="majorHAnsi" w:hAnsiTheme="majorHAnsi"/>
                <w:b/>
                <w:bCs/>
              </w:rPr>
              <w:t>Comitê de Auditoria</w:t>
            </w:r>
            <w:r w:rsidR="00C56398" w:rsidRPr="0094228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P</w:t>
            </w:r>
            <w:r w:rsidR="00C56398" w:rsidRPr="00942289">
              <w:rPr>
                <w:rFonts w:asciiTheme="majorHAnsi" w:hAnsiTheme="majorHAnsi"/>
                <w:b/>
                <w:bCs/>
              </w:rPr>
              <w:t xml:space="preserve">or </w:t>
            </w:r>
            <w:r>
              <w:rPr>
                <w:rFonts w:asciiTheme="majorHAnsi" w:hAnsiTheme="majorHAnsi"/>
                <w:b/>
                <w:bCs/>
              </w:rPr>
              <w:t>C</w:t>
            </w:r>
            <w:r w:rsidR="00C56398" w:rsidRPr="00942289">
              <w:rPr>
                <w:rFonts w:asciiTheme="majorHAnsi" w:hAnsiTheme="majorHAnsi"/>
                <w:b/>
                <w:bCs/>
              </w:rPr>
              <w:t>andidato</w:t>
            </w:r>
            <w:r w:rsidR="00C56398">
              <w:rPr>
                <w:rFonts w:asciiTheme="majorHAnsi" w:hAnsiTheme="majorHAnsi"/>
                <w:b/>
                <w:bCs/>
              </w:rPr>
              <w:t xml:space="preserve"> (l</w:t>
            </w:r>
            <w:r w:rsidR="00C56398" w:rsidRPr="00942289">
              <w:rPr>
                <w:rFonts w:asciiTheme="majorHAnsi" w:hAnsiTheme="majorHAnsi"/>
                <w:b/>
                <w:bCs/>
              </w:rPr>
              <w:t>imite de vagas a serem preenchidas: 3</w:t>
            </w:r>
            <w:r w:rsidR="00C56398">
              <w:rPr>
                <w:rFonts w:asciiTheme="majorHAnsi" w:hAnsiTheme="majorHAnsi"/>
                <w:b/>
                <w:bCs/>
              </w:rPr>
              <w:t>)</w:t>
            </w:r>
          </w:p>
          <w:p w14:paraId="67334EC6" w14:textId="77777777" w:rsidR="001478F7" w:rsidRDefault="00EA2F88" w:rsidP="00C56398">
            <w:pPr>
              <w:ind w:right="6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C56398" w:rsidRPr="00C56398">
              <w:rPr>
                <w:rFonts w:asciiTheme="majorHAnsi" w:hAnsiTheme="majorHAnsi"/>
                <w:b/>
                <w:bCs/>
              </w:rPr>
              <w:t>.</w:t>
            </w:r>
            <w:r w:rsidR="00C56398" w:rsidRPr="00942289">
              <w:rPr>
                <w:rFonts w:asciiTheme="majorHAnsi" w:hAnsiTheme="majorHAnsi"/>
              </w:rPr>
              <w:t xml:space="preserve"> </w:t>
            </w:r>
            <w:r w:rsidR="00C56398">
              <w:rPr>
                <w:rFonts w:ascii="Cambria" w:hAnsi="Cambria" w:cs="Arial"/>
              </w:rPr>
              <w:t>E</w:t>
            </w:r>
            <w:r w:rsidR="00C56398" w:rsidRPr="00261561">
              <w:rPr>
                <w:rFonts w:ascii="Cambria" w:hAnsi="Cambria" w:cs="Arial"/>
              </w:rPr>
              <w:t xml:space="preserve">leger os membros do </w:t>
            </w:r>
            <w:r w:rsidR="00386D71">
              <w:rPr>
                <w:rFonts w:ascii="Cambria" w:hAnsi="Cambria" w:cs="Arial"/>
              </w:rPr>
              <w:t>Comitê de Auditoria</w:t>
            </w:r>
            <w:r w:rsidR="00C56398" w:rsidRPr="00261561">
              <w:rPr>
                <w:rFonts w:ascii="Cambria" w:hAnsi="Cambria" w:cs="Arial"/>
              </w:rPr>
              <w:t xml:space="preserve"> da Companhia, conforme Proposta da Administração</w:t>
            </w:r>
            <w:r w:rsidR="001478F7">
              <w:rPr>
                <w:rFonts w:ascii="Cambria" w:hAnsi="Cambria" w:cs="Arial"/>
              </w:rPr>
              <w:t>.</w:t>
            </w:r>
            <w:r w:rsidR="00C56398" w:rsidRPr="00942289">
              <w:rPr>
                <w:rFonts w:asciiTheme="majorHAnsi" w:hAnsiTheme="majorHAnsi"/>
              </w:rPr>
              <w:t xml:space="preserve"> </w:t>
            </w:r>
          </w:p>
          <w:p w14:paraId="50F21634" w14:textId="03E703AC" w:rsidR="00C56398" w:rsidRPr="001478F7" w:rsidRDefault="001478F7" w:rsidP="00C56398">
            <w:pPr>
              <w:ind w:right="6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478F7">
              <w:rPr>
                <w:rFonts w:asciiTheme="majorHAnsi" w:hAnsiTheme="majorHAnsi"/>
                <w:sz w:val="18"/>
                <w:szCs w:val="18"/>
              </w:rPr>
              <w:t xml:space="preserve">Nota: </w:t>
            </w:r>
            <w:r w:rsidR="00C56398" w:rsidRPr="001478F7">
              <w:rPr>
                <w:rFonts w:asciiTheme="majorHAnsi" w:hAnsiTheme="majorHAnsi"/>
                <w:sz w:val="18"/>
                <w:szCs w:val="18"/>
              </w:rPr>
              <w:t>O acionista poderá indicar tantos candidatos quanto for o número de vagas a serem preenchidas na eleição geral.</w:t>
            </w:r>
          </w:p>
          <w:p w14:paraId="724AA7F9" w14:textId="77777777" w:rsidR="00C56398" w:rsidRPr="00942289" w:rsidRDefault="00C56398" w:rsidP="00C56398">
            <w:pPr>
              <w:ind w:right="64"/>
              <w:jc w:val="both"/>
              <w:rPr>
                <w:rFonts w:asciiTheme="majorHAnsi" w:hAnsiTheme="majorHAnsi"/>
              </w:rPr>
            </w:pPr>
          </w:p>
          <w:p w14:paraId="351AE88E" w14:textId="73184862" w:rsidR="00C56398" w:rsidRPr="00942289" w:rsidRDefault="00B77025" w:rsidP="00C56398">
            <w:pPr>
              <w:ind w:right="64"/>
              <w:jc w:val="both"/>
              <w:rPr>
                <w:rFonts w:asciiTheme="majorHAnsi" w:hAnsiTheme="majorHAnsi"/>
                <w:highlight w:val="yellow"/>
              </w:rPr>
            </w:pPr>
            <w:r>
              <w:rPr>
                <w:rFonts w:ascii="Cambria" w:hAnsi="Cambria" w:cs="Arial"/>
                <w:highlight w:val="yellow"/>
              </w:rPr>
              <w:t>Fernanda de Matos</w:t>
            </w:r>
            <w:r w:rsidR="00386D71">
              <w:rPr>
                <w:rFonts w:ascii="Cambria" w:hAnsi="Cambria" w:cs="Arial"/>
                <w:highlight w:val="yellow"/>
              </w:rPr>
              <w:t xml:space="preserve"> </w:t>
            </w:r>
            <w:r w:rsidR="00C56398" w:rsidRPr="00942289">
              <w:rPr>
                <w:rFonts w:asciiTheme="majorHAnsi" w:hAnsiTheme="majorHAnsi"/>
                <w:highlight w:val="yellow"/>
              </w:rPr>
              <w:t xml:space="preserve"> </w:t>
            </w:r>
          </w:p>
          <w:p w14:paraId="6458550B" w14:textId="77777777" w:rsidR="00C56398" w:rsidRPr="001478F7" w:rsidRDefault="00C56398" w:rsidP="00C56398">
            <w:pPr>
              <w:ind w:right="64"/>
              <w:jc w:val="both"/>
              <w:rPr>
                <w:rFonts w:asciiTheme="majorHAnsi" w:hAnsiTheme="majorHAnsi"/>
              </w:rPr>
            </w:pPr>
            <w:proofErr w:type="gramStart"/>
            <w:r w:rsidRPr="001478F7">
              <w:rPr>
                <w:rFonts w:asciiTheme="majorHAnsi" w:hAnsiTheme="majorHAnsi"/>
              </w:rPr>
              <w:t xml:space="preserve">[  </w:t>
            </w:r>
            <w:proofErr w:type="gramEnd"/>
            <w:r w:rsidRPr="001478F7">
              <w:rPr>
                <w:rFonts w:asciiTheme="majorHAnsi" w:hAnsiTheme="majorHAnsi"/>
              </w:rPr>
              <w:t xml:space="preserve"> ] Aprovar  [   ] Rejeitar  [   ] Abster-se</w:t>
            </w:r>
          </w:p>
          <w:p w14:paraId="2BC36F73" w14:textId="77777777" w:rsidR="00C56398" w:rsidRPr="00942289" w:rsidRDefault="00C56398" w:rsidP="00C56398">
            <w:pPr>
              <w:ind w:right="64"/>
              <w:jc w:val="both"/>
              <w:rPr>
                <w:rFonts w:asciiTheme="majorHAnsi" w:hAnsiTheme="majorHAnsi"/>
                <w:highlight w:val="yellow"/>
              </w:rPr>
            </w:pPr>
          </w:p>
          <w:p w14:paraId="03974A33" w14:textId="0D02B3A6" w:rsidR="00C56398" w:rsidRPr="00942289" w:rsidRDefault="00C56398" w:rsidP="00C56398">
            <w:pPr>
              <w:ind w:right="64"/>
              <w:jc w:val="both"/>
              <w:rPr>
                <w:rFonts w:ascii="Cambria" w:hAnsi="Cambria" w:cs="Arial"/>
                <w:bCs/>
                <w:highlight w:val="yellow"/>
              </w:rPr>
            </w:pPr>
            <w:r w:rsidRPr="00942289">
              <w:rPr>
                <w:rFonts w:ascii="Cambria" w:hAnsi="Cambria" w:cs="Tahoma"/>
                <w:bCs/>
                <w:highlight w:val="yellow"/>
              </w:rPr>
              <w:t>José Eduardo Nasser</w:t>
            </w:r>
            <w:r w:rsidR="00386D71">
              <w:rPr>
                <w:rFonts w:ascii="Cambria" w:hAnsi="Cambria" w:cs="Tahoma"/>
                <w:bCs/>
                <w:highlight w:val="yellow"/>
              </w:rPr>
              <w:t xml:space="preserve"> </w:t>
            </w:r>
            <w:r w:rsidR="00B77025">
              <w:rPr>
                <w:rFonts w:ascii="Cambria" w:hAnsi="Cambria" w:cs="Tahoma"/>
                <w:bCs/>
                <w:highlight w:val="yellow"/>
              </w:rPr>
              <w:t>- Presidente</w:t>
            </w:r>
            <w:r w:rsidRPr="00942289">
              <w:rPr>
                <w:rFonts w:ascii="Cambria" w:hAnsi="Cambria" w:cs="Arial"/>
                <w:bCs/>
                <w:highlight w:val="yellow"/>
              </w:rPr>
              <w:t xml:space="preserve"> </w:t>
            </w:r>
          </w:p>
          <w:p w14:paraId="5E063B93" w14:textId="77777777" w:rsidR="00C56398" w:rsidRPr="00942289" w:rsidRDefault="00C56398" w:rsidP="00C56398">
            <w:pPr>
              <w:ind w:right="64"/>
              <w:jc w:val="both"/>
              <w:rPr>
                <w:rFonts w:asciiTheme="majorHAnsi" w:hAnsiTheme="majorHAnsi"/>
                <w:highlight w:val="yellow"/>
              </w:rPr>
            </w:pPr>
            <w:proofErr w:type="gramStart"/>
            <w:r w:rsidRPr="001478F7">
              <w:rPr>
                <w:rFonts w:asciiTheme="majorHAnsi" w:hAnsiTheme="majorHAnsi"/>
              </w:rPr>
              <w:t xml:space="preserve">[  </w:t>
            </w:r>
            <w:proofErr w:type="gramEnd"/>
            <w:r w:rsidRPr="001478F7">
              <w:rPr>
                <w:rFonts w:asciiTheme="majorHAnsi" w:hAnsiTheme="majorHAnsi"/>
              </w:rPr>
              <w:t xml:space="preserve"> ] Aprovar  [   ] Rejeitar  [   ] Abster-se</w:t>
            </w:r>
          </w:p>
          <w:p w14:paraId="30286752" w14:textId="77777777" w:rsidR="00C56398" w:rsidRPr="00942289" w:rsidRDefault="00C56398" w:rsidP="00C56398">
            <w:pPr>
              <w:ind w:right="64"/>
              <w:jc w:val="both"/>
              <w:rPr>
                <w:rFonts w:asciiTheme="majorHAnsi" w:hAnsiTheme="majorHAnsi"/>
                <w:highlight w:val="yellow"/>
              </w:rPr>
            </w:pPr>
          </w:p>
          <w:p w14:paraId="32A19351" w14:textId="31248499" w:rsidR="00386D71" w:rsidRDefault="00B77025" w:rsidP="00C56398">
            <w:pPr>
              <w:ind w:right="64"/>
              <w:jc w:val="both"/>
              <w:rPr>
                <w:rFonts w:asciiTheme="majorHAnsi" w:hAnsiTheme="majorHAnsi"/>
                <w:highlight w:val="yellow"/>
              </w:rPr>
            </w:pPr>
            <w:r>
              <w:rPr>
                <w:rFonts w:ascii="Cambria" w:hAnsi="Cambria" w:cs="Arial"/>
                <w:highlight w:val="yellow"/>
              </w:rPr>
              <w:t>Thiago Henrique Alves</w:t>
            </w:r>
            <w:r w:rsidR="00386D71" w:rsidRPr="00942289">
              <w:rPr>
                <w:rFonts w:asciiTheme="majorHAnsi" w:hAnsiTheme="majorHAnsi"/>
                <w:highlight w:val="yellow"/>
              </w:rPr>
              <w:t xml:space="preserve"> </w:t>
            </w:r>
          </w:p>
          <w:p w14:paraId="29B2B9E1" w14:textId="5EBA782F" w:rsidR="00C56398" w:rsidRPr="00942289" w:rsidRDefault="00C56398" w:rsidP="00C56398">
            <w:pPr>
              <w:ind w:right="64"/>
              <w:jc w:val="both"/>
              <w:rPr>
                <w:rFonts w:asciiTheme="majorHAnsi" w:hAnsiTheme="majorHAnsi"/>
              </w:rPr>
            </w:pPr>
            <w:proofErr w:type="gramStart"/>
            <w:r w:rsidRPr="001478F7">
              <w:rPr>
                <w:rFonts w:asciiTheme="majorHAnsi" w:hAnsiTheme="majorHAnsi"/>
              </w:rPr>
              <w:t xml:space="preserve">[  </w:t>
            </w:r>
            <w:proofErr w:type="gramEnd"/>
            <w:r w:rsidRPr="001478F7">
              <w:rPr>
                <w:rFonts w:asciiTheme="majorHAnsi" w:hAnsiTheme="majorHAnsi"/>
              </w:rPr>
              <w:t xml:space="preserve"> ] Aprovar  [   ] Rejeitar  [   ] Abster-se</w:t>
            </w:r>
          </w:p>
          <w:p w14:paraId="1E863A2C" w14:textId="77777777" w:rsidR="00C56398" w:rsidRPr="00BA400B" w:rsidRDefault="00C56398" w:rsidP="00C56398">
            <w:pPr>
              <w:spacing w:line="360" w:lineRule="exact"/>
              <w:ind w:right="64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31D4E8B3" w14:textId="77777777" w:rsidR="00441ABE" w:rsidRPr="001529D5" w:rsidRDefault="00441ABE" w:rsidP="001529D5">
      <w:pPr>
        <w:spacing w:after="0" w:line="240" w:lineRule="auto"/>
        <w:ind w:right="1056"/>
        <w:jc w:val="both"/>
        <w:rPr>
          <w:rFonts w:ascii="Cambria" w:hAnsi="Cambria" w:cs="Arial"/>
        </w:rPr>
      </w:pPr>
    </w:p>
    <w:p w14:paraId="4FEFED13" w14:textId="6767EFDC" w:rsidR="00F77529" w:rsidRPr="001529D5" w:rsidRDefault="00F77529" w:rsidP="001529D5">
      <w:pPr>
        <w:spacing w:after="0" w:line="240" w:lineRule="auto"/>
        <w:ind w:right="-1"/>
        <w:jc w:val="both"/>
        <w:rPr>
          <w:rFonts w:ascii="Cambria" w:hAnsi="Cambria" w:cs="Arial"/>
        </w:rPr>
      </w:pPr>
      <w:r w:rsidRPr="001529D5">
        <w:rPr>
          <w:rFonts w:ascii="Cambria" w:hAnsi="Cambria" w:cs="Arial"/>
        </w:rPr>
        <w:t>Cidade: _________________________________________________</w:t>
      </w:r>
      <w:r w:rsidR="009E0678" w:rsidRPr="001529D5">
        <w:rPr>
          <w:rFonts w:ascii="Cambria" w:hAnsi="Cambria" w:cs="Arial"/>
        </w:rPr>
        <w:t>____________________</w:t>
      </w:r>
    </w:p>
    <w:p w14:paraId="4266C7C5" w14:textId="77777777" w:rsidR="00F77529" w:rsidRPr="001529D5" w:rsidRDefault="00F77529" w:rsidP="001529D5">
      <w:pPr>
        <w:spacing w:after="0" w:line="240" w:lineRule="auto"/>
        <w:ind w:right="-1"/>
        <w:jc w:val="both"/>
        <w:rPr>
          <w:rFonts w:ascii="Cambria" w:hAnsi="Cambria" w:cs="Arial"/>
        </w:rPr>
      </w:pPr>
    </w:p>
    <w:p w14:paraId="7C0AB08C" w14:textId="4FFFA64E" w:rsidR="00F77529" w:rsidRPr="001529D5" w:rsidRDefault="00F77529" w:rsidP="001529D5">
      <w:pPr>
        <w:spacing w:after="0" w:line="240" w:lineRule="auto"/>
        <w:ind w:right="-1"/>
        <w:jc w:val="both"/>
        <w:rPr>
          <w:rFonts w:ascii="Cambria" w:hAnsi="Cambria" w:cs="Arial"/>
        </w:rPr>
      </w:pPr>
      <w:r w:rsidRPr="001529D5">
        <w:rPr>
          <w:rFonts w:ascii="Cambria" w:hAnsi="Cambria" w:cs="Arial"/>
        </w:rPr>
        <w:t>Data: ________________________________________________________</w:t>
      </w:r>
      <w:r w:rsidR="009E0678" w:rsidRPr="001529D5">
        <w:rPr>
          <w:rFonts w:ascii="Cambria" w:hAnsi="Cambria" w:cs="Arial"/>
        </w:rPr>
        <w:t>_______________</w:t>
      </w:r>
    </w:p>
    <w:p w14:paraId="4123DED9" w14:textId="77777777" w:rsidR="00F77529" w:rsidRPr="001529D5" w:rsidRDefault="00F77529" w:rsidP="001529D5">
      <w:pPr>
        <w:spacing w:after="0" w:line="240" w:lineRule="auto"/>
        <w:ind w:right="-1"/>
        <w:jc w:val="both"/>
        <w:rPr>
          <w:rFonts w:ascii="Cambria" w:hAnsi="Cambria" w:cs="Arial"/>
        </w:rPr>
      </w:pPr>
    </w:p>
    <w:p w14:paraId="6A199FC7" w14:textId="77777777" w:rsidR="00C56398" w:rsidRPr="001529D5" w:rsidRDefault="00C56398" w:rsidP="00C56398">
      <w:pPr>
        <w:spacing w:after="0" w:line="240" w:lineRule="auto"/>
        <w:ind w:right="-1"/>
        <w:jc w:val="both"/>
        <w:rPr>
          <w:rFonts w:ascii="Cambria" w:hAnsi="Cambria" w:cs="Arial"/>
        </w:rPr>
      </w:pPr>
      <w:r w:rsidRPr="001529D5">
        <w:rPr>
          <w:rFonts w:ascii="Cambria" w:hAnsi="Cambria" w:cs="Arial"/>
        </w:rPr>
        <w:t>Nome do acionista: ____________________________________________________________</w:t>
      </w:r>
    </w:p>
    <w:p w14:paraId="103F5E84" w14:textId="77777777" w:rsidR="00C56398" w:rsidRDefault="00C56398" w:rsidP="001529D5">
      <w:pPr>
        <w:spacing w:after="0" w:line="240" w:lineRule="auto"/>
        <w:ind w:right="-1"/>
        <w:jc w:val="both"/>
        <w:rPr>
          <w:rFonts w:ascii="Cambria" w:hAnsi="Cambria" w:cs="Arial"/>
        </w:rPr>
      </w:pPr>
    </w:p>
    <w:p w14:paraId="18290B91" w14:textId="184E55D4" w:rsidR="00F77529" w:rsidRPr="001529D5" w:rsidRDefault="00F77529" w:rsidP="001529D5">
      <w:pPr>
        <w:spacing w:after="0" w:line="240" w:lineRule="auto"/>
        <w:ind w:right="-1"/>
        <w:jc w:val="both"/>
        <w:rPr>
          <w:rFonts w:ascii="Cambria" w:hAnsi="Cambria" w:cs="Arial"/>
        </w:rPr>
      </w:pPr>
      <w:r w:rsidRPr="001529D5">
        <w:rPr>
          <w:rFonts w:ascii="Cambria" w:hAnsi="Cambria" w:cs="Arial"/>
        </w:rPr>
        <w:t>Assinatura: __________________________________________________</w:t>
      </w:r>
      <w:r w:rsidR="009E0678" w:rsidRPr="001529D5">
        <w:rPr>
          <w:rFonts w:ascii="Cambria" w:hAnsi="Cambria" w:cs="Arial"/>
        </w:rPr>
        <w:t>_________________</w:t>
      </w:r>
    </w:p>
    <w:p w14:paraId="73D185B0" w14:textId="77777777" w:rsidR="00F77529" w:rsidRPr="001529D5" w:rsidRDefault="00F77529" w:rsidP="001529D5">
      <w:pPr>
        <w:spacing w:after="0" w:line="240" w:lineRule="auto"/>
        <w:ind w:right="-1"/>
        <w:jc w:val="both"/>
        <w:rPr>
          <w:rFonts w:ascii="Cambria" w:hAnsi="Cambria" w:cs="Arial"/>
        </w:rPr>
      </w:pPr>
    </w:p>
    <w:p w14:paraId="480298F0" w14:textId="591810A3" w:rsidR="00F77529" w:rsidRPr="001529D5" w:rsidRDefault="009E0678" w:rsidP="001529D5">
      <w:pPr>
        <w:spacing w:after="0" w:line="240" w:lineRule="auto"/>
        <w:ind w:right="-1"/>
        <w:jc w:val="both"/>
        <w:rPr>
          <w:rFonts w:ascii="Cambria" w:hAnsi="Cambria" w:cs="Arial"/>
        </w:rPr>
      </w:pPr>
      <w:r w:rsidRPr="001529D5">
        <w:rPr>
          <w:rFonts w:ascii="Cambria" w:hAnsi="Cambria" w:cs="Arial"/>
        </w:rPr>
        <w:t>Telefone</w:t>
      </w:r>
      <w:r w:rsidR="00F77529" w:rsidRPr="001529D5">
        <w:rPr>
          <w:rFonts w:ascii="Cambria" w:hAnsi="Cambria" w:cs="Arial"/>
        </w:rPr>
        <w:t>: ___________________________________________________</w:t>
      </w:r>
      <w:r w:rsidRPr="001529D5">
        <w:rPr>
          <w:rFonts w:ascii="Cambria" w:hAnsi="Cambria" w:cs="Arial"/>
        </w:rPr>
        <w:t>_________________</w:t>
      </w:r>
    </w:p>
    <w:p w14:paraId="26B20D86" w14:textId="77777777" w:rsidR="00F77529" w:rsidRPr="001529D5" w:rsidRDefault="00F77529" w:rsidP="001529D5">
      <w:pPr>
        <w:spacing w:after="0" w:line="240" w:lineRule="auto"/>
        <w:ind w:right="1056"/>
        <w:jc w:val="both"/>
        <w:rPr>
          <w:rFonts w:ascii="Cambria" w:hAnsi="Cambria" w:cs="Arial"/>
        </w:rPr>
      </w:pPr>
    </w:p>
    <w:p w14:paraId="17BD9B75" w14:textId="77777777" w:rsidR="00EC541C" w:rsidRPr="001529D5" w:rsidRDefault="00EC541C" w:rsidP="001529D5">
      <w:pPr>
        <w:spacing w:after="0" w:line="240" w:lineRule="auto"/>
        <w:jc w:val="center"/>
        <w:rPr>
          <w:rFonts w:ascii="Cambria" w:hAnsi="Cambria" w:cs="Arial"/>
        </w:rPr>
      </w:pPr>
    </w:p>
    <w:sectPr w:rsidR="00EC541C" w:rsidRPr="00152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ID Font+ 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8B9"/>
    <w:multiLevelType w:val="hybridMultilevel"/>
    <w:tmpl w:val="E0887568"/>
    <w:lvl w:ilvl="0" w:tplc="0416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1" w15:restartNumberingAfterBreak="0">
    <w:nsid w:val="18FA544B"/>
    <w:multiLevelType w:val="hybridMultilevel"/>
    <w:tmpl w:val="F588F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4ACB"/>
    <w:multiLevelType w:val="hybridMultilevel"/>
    <w:tmpl w:val="ABF2D9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576BC"/>
    <w:multiLevelType w:val="hybridMultilevel"/>
    <w:tmpl w:val="0E46F4D4"/>
    <w:lvl w:ilvl="0" w:tplc="CDBA0A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4B7220"/>
    <w:multiLevelType w:val="hybridMultilevel"/>
    <w:tmpl w:val="736C539E"/>
    <w:lvl w:ilvl="0" w:tplc="116CAB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20D9F"/>
    <w:multiLevelType w:val="hybridMultilevel"/>
    <w:tmpl w:val="BEB48184"/>
    <w:lvl w:ilvl="0" w:tplc="0AA852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13891"/>
    <w:multiLevelType w:val="hybridMultilevel"/>
    <w:tmpl w:val="2A94E86A"/>
    <w:lvl w:ilvl="0" w:tplc="0416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num w:numId="1" w16cid:durableId="1833178997">
    <w:abstractNumId w:val="5"/>
  </w:num>
  <w:num w:numId="2" w16cid:durableId="891117611">
    <w:abstractNumId w:val="4"/>
  </w:num>
  <w:num w:numId="3" w16cid:durableId="1533035561">
    <w:abstractNumId w:val="3"/>
  </w:num>
  <w:num w:numId="4" w16cid:durableId="1617521205">
    <w:abstractNumId w:val="2"/>
  </w:num>
  <w:num w:numId="5" w16cid:durableId="1018776904">
    <w:abstractNumId w:val="1"/>
  </w:num>
  <w:num w:numId="6" w16cid:durableId="1556163592">
    <w:abstractNumId w:val="6"/>
  </w:num>
  <w:num w:numId="7" w16cid:durableId="32972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1C"/>
    <w:rsid w:val="00015BC6"/>
    <w:rsid w:val="00142491"/>
    <w:rsid w:val="001438C8"/>
    <w:rsid w:val="001478F7"/>
    <w:rsid w:val="001529D5"/>
    <w:rsid w:val="001A1570"/>
    <w:rsid w:val="001E1495"/>
    <w:rsid w:val="0020724F"/>
    <w:rsid w:val="0024238B"/>
    <w:rsid w:val="00262384"/>
    <w:rsid w:val="00266380"/>
    <w:rsid w:val="00291AC5"/>
    <w:rsid w:val="00335F10"/>
    <w:rsid w:val="00375DE0"/>
    <w:rsid w:val="00386D71"/>
    <w:rsid w:val="00431C6D"/>
    <w:rsid w:val="00441ABE"/>
    <w:rsid w:val="00444ECD"/>
    <w:rsid w:val="00473F88"/>
    <w:rsid w:val="004C0E3F"/>
    <w:rsid w:val="00525A7B"/>
    <w:rsid w:val="005731E2"/>
    <w:rsid w:val="005A2780"/>
    <w:rsid w:val="005E4115"/>
    <w:rsid w:val="005E54F6"/>
    <w:rsid w:val="005E69C3"/>
    <w:rsid w:val="006346CE"/>
    <w:rsid w:val="006B12A3"/>
    <w:rsid w:val="00704E94"/>
    <w:rsid w:val="00723A1B"/>
    <w:rsid w:val="00834B2F"/>
    <w:rsid w:val="008552B2"/>
    <w:rsid w:val="00883D61"/>
    <w:rsid w:val="008F19B5"/>
    <w:rsid w:val="00913609"/>
    <w:rsid w:val="00934CD2"/>
    <w:rsid w:val="00942289"/>
    <w:rsid w:val="00974EFE"/>
    <w:rsid w:val="009A7E1E"/>
    <w:rsid w:val="009D59AC"/>
    <w:rsid w:val="009E0678"/>
    <w:rsid w:val="009E6CAC"/>
    <w:rsid w:val="00A1164A"/>
    <w:rsid w:val="00A77A39"/>
    <w:rsid w:val="00AF58B0"/>
    <w:rsid w:val="00B056FF"/>
    <w:rsid w:val="00B77025"/>
    <w:rsid w:val="00B81DEE"/>
    <w:rsid w:val="00BA400B"/>
    <w:rsid w:val="00BF536E"/>
    <w:rsid w:val="00C16AF8"/>
    <w:rsid w:val="00C3701B"/>
    <w:rsid w:val="00C371A6"/>
    <w:rsid w:val="00C56398"/>
    <w:rsid w:val="00CF5275"/>
    <w:rsid w:val="00D247A6"/>
    <w:rsid w:val="00D322EB"/>
    <w:rsid w:val="00D40A00"/>
    <w:rsid w:val="00D47346"/>
    <w:rsid w:val="00DD0403"/>
    <w:rsid w:val="00EA2F88"/>
    <w:rsid w:val="00EC541C"/>
    <w:rsid w:val="00EE63DD"/>
    <w:rsid w:val="00F23BD4"/>
    <w:rsid w:val="00F60241"/>
    <w:rsid w:val="00F77529"/>
    <w:rsid w:val="00F8038F"/>
    <w:rsid w:val="00FB646A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ACE7"/>
  <w15:docId w15:val="{4263DCAA-3C2A-4EB1-99EB-9750F90B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541C"/>
    <w:pPr>
      <w:ind w:left="720"/>
      <w:contextualSpacing/>
    </w:pPr>
  </w:style>
  <w:style w:type="character" w:styleId="Hyperlink">
    <w:name w:val="Hyperlink"/>
    <w:basedOn w:val="Fontepargpadro"/>
    <w:rsid w:val="00F8038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038F"/>
    <w:rPr>
      <w:color w:val="605E5C"/>
      <w:shd w:val="clear" w:color="auto" w:fill="E1DFDD"/>
    </w:rPr>
  </w:style>
  <w:style w:type="paragraph" w:customStyle="1" w:styleId="Pargrafo">
    <w:name w:val="Parágrafo"/>
    <w:basedOn w:val="Normal"/>
    <w:rsid w:val="001529D5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m.gov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3.com.br/pt_b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mifrutas.com.br/pagina-do-investido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@pomifruta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@pomifrut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EFE6-9778-46BF-AFCF-DFA2282F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1927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</dc:creator>
  <cp:lastModifiedBy>FERNANDA MATOS</cp:lastModifiedBy>
  <cp:revision>3</cp:revision>
  <dcterms:created xsi:type="dcterms:W3CDTF">2023-03-21T14:50:00Z</dcterms:created>
  <dcterms:modified xsi:type="dcterms:W3CDTF">2023-03-23T14:11:00Z</dcterms:modified>
</cp:coreProperties>
</file>