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613E" w14:textId="4FA03012" w:rsidR="006A0576" w:rsidRPr="00C603FD" w:rsidRDefault="006A0576" w:rsidP="009E6A09">
      <w:pPr>
        <w:pStyle w:val="Pargrafo"/>
        <w:spacing w:before="0" w:after="0" w:line="320" w:lineRule="exact"/>
        <w:rPr>
          <w:rFonts w:ascii="Cambria" w:hAnsi="Cambria" w:cs="Arial"/>
          <w:sz w:val="23"/>
          <w:szCs w:val="23"/>
        </w:rPr>
      </w:pPr>
      <w:r w:rsidRPr="00C603FD">
        <w:rPr>
          <w:rFonts w:ascii="Cambria" w:hAnsi="Cambria" w:cs="Arial"/>
          <w:sz w:val="23"/>
          <w:szCs w:val="23"/>
        </w:rPr>
        <w:t>POMI</w:t>
      </w:r>
      <w:r w:rsidR="004946DA">
        <w:rPr>
          <w:rFonts w:ascii="Cambria" w:hAnsi="Cambria" w:cs="Arial"/>
          <w:sz w:val="23"/>
          <w:szCs w:val="23"/>
        </w:rPr>
        <w:t xml:space="preserve"> </w:t>
      </w:r>
      <w:r w:rsidRPr="00C603FD">
        <w:rPr>
          <w:rFonts w:ascii="Cambria" w:hAnsi="Cambria" w:cs="Arial"/>
          <w:sz w:val="23"/>
          <w:szCs w:val="23"/>
        </w:rPr>
        <w:t>FRUTAS</w:t>
      </w:r>
      <w:r w:rsidR="00045F24" w:rsidRPr="00C603FD">
        <w:rPr>
          <w:rFonts w:ascii="Cambria" w:hAnsi="Cambria" w:cs="Arial"/>
          <w:sz w:val="23"/>
          <w:szCs w:val="23"/>
        </w:rPr>
        <w:t xml:space="preserve"> S.A</w:t>
      </w:r>
      <w:r w:rsidR="00045F24" w:rsidRPr="00161736">
        <w:rPr>
          <w:rFonts w:ascii="Cambria" w:hAnsi="Cambria" w:cs="Arial"/>
          <w:sz w:val="23"/>
          <w:szCs w:val="23"/>
        </w:rPr>
        <w:t>.</w:t>
      </w:r>
      <w:r w:rsidR="00161736" w:rsidRPr="00161736">
        <w:rPr>
          <w:rFonts w:ascii="Cambria" w:hAnsi="Cambria" w:cs="Arial"/>
          <w:sz w:val="23"/>
          <w:szCs w:val="23"/>
        </w:rPr>
        <w:t xml:space="preserve"> “Em Recupe</w:t>
      </w:r>
      <w:r w:rsidR="00E02428">
        <w:rPr>
          <w:rFonts w:ascii="Cambria" w:hAnsi="Cambria" w:cs="Arial"/>
          <w:sz w:val="23"/>
          <w:szCs w:val="23"/>
        </w:rPr>
        <w:t>ra</w:t>
      </w:r>
      <w:r w:rsidR="00161736" w:rsidRPr="00161736">
        <w:rPr>
          <w:rFonts w:ascii="Cambria" w:hAnsi="Cambria" w:cs="Arial"/>
          <w:sz w:val="23"/>
          <w:szCs w:val="23"/>
        </w:rPr>
        <w:t>ção Judicial”</w:t>
      </w:r>
    </w:p>
    <w:p w14:paraId="46A43BD3" w14:textId="77777777" w:rsidR="006A0576" w:rsidRPr="00C603FD" w:rsidRDefault="006A0576" w:rsidP="009E6A09">
      <w:pPr>
        <w:widowControl w:val="0"/>
        <w:spacing w:line="320" w:lineRule="exact"/>
        <w:jc w:val="center"/>
        <w:rPr>
          <w:rFonts w:ascii="Cambria" w:hAnsi="Cambria" w:cs="Arial"/>
          <w:i/>
          <w:sz w:val="23"/>
          <w:szCs w:val="23"/>
        </w:rPr>
      </w:pPr>
      <w:r w:rsidRPr="00C603FD">
        <w:rPr>
          <w:rFonts w:ascii="Cambria" w:hAnsi="Cambria" w:cs="Arial"/>
          <w:i/>
          <w:sz w:val="23"/>
          <w:szCs w:val="23"/>
        </w:rPr>
        <w:t>Companhia Aberta</w:t>
      </w:r>
    </w:p>
    <w:p w14:paraId="2597DF40" w14:textId="072A4743" w:rsidR="00045F24" w:rsidRPr="00C603FD" w:rsidRDefault="00045F24" w:rsidP="009E6A09">
      <w:pPr>
        <w:widowControl w:val="0"/>
        <w:spacing w:line="320" w:lineRule="exact"/>
        <w:jc w:val="center"/>
        <w:rPr>
          <w:rFonts w:ascii="Cambria" w:hAnsi="Cambria" w:cs="Arial"/>
          <w:sz w:val="23"/>
          <w:szCs w:val="23"/>
        </w:rPr>
      </w:pPr>
      <w:r w:rsidRPr="00C603FD">
        <w:rPr>
          <w:rFonts w:ascii="Cambria" w:hAnsi="Cambria" w:cs="Arial"/>
          <w:sz w:val="23"/>
          <w:szCs w:val="23"/>
        </w:rPr>
        <w:t>CNPJ</w:t>
      </w:r>
      <w:r w:rsidR="0018788F">
        <w:rPr>
          <w:rFonts w:ascii="Cambria" w:hAnsi="Cambria" w:cs="Arial"/>
          <w:sz w:val="23"/>
          <w:szCs w:val="23"/>
        </w:rPr>
        <w:t>/ME</w:t>
      </w:r>
      <w:r w:rsidRPr="00C603FD">
        <w:rPr>
          <w:rFonts w:ascii="Cambria" w:hAnsi="Cambria" w:cs="Arial"/>
          <w:sz w:val="23"/>
          <w:szCs w:val="23"/>
        </w:rPr>
        <w:t xml:space="preserve"> </w:t>
      </w:r>
      <w:r w:rsidR="006A0576" w:rsidRPr="00C603FD">
        <w:rPr>
          <w:rFonts w:ascii="Cambria" w:hAnsi="Cambria" w:cs="Arial"/>
          <w:sz w:val="23"/>
          <w:szCs w:val="23"/>
        </w:rPr>
        <w:t>86.550.951/0001-50</w:t>
      </w:r>
    </w:p>
    <w:p w14:paraId="4E5C6CAC" w14:textId="77777777" w:rsidR="00045F24" w:rsidRPr="00C603FD" w:rsidRDefault="006A0576" w:rsidP="00F64CDB">
      <w:pPr>
        <w:pStyle w:val="Pargrafo"/>
        <w:widowControl w:val="0"/>
        <w:tabs>
          <w:tab w:val="left" w:pos="1843"/>
        </w:tabs>
        <w:spacing w:before="0" w:after="0" w:line="320" w:lineRule="exact"/>
        <w:rPr>
          <w:rFonts w:ascii="Cambria" w:hAnsi="Cambria" w:cs="Arial"/>
          <w:b w:val="0"/>
          <w:sz w:val="23"/>
          <w:szCs w:val="23"/>
        </w:rPr>
      </w:pPr>
      <w:r w:rsidRPr="00C603FD">
        <w:rPr>
          <w:rFonts w:ascii="Cambria" w:hAnsi="Cambria" w:cs="Arial"/>
          <w:b w:val="0"/>
          <w:sz w:val="23"/>
          <w:szCs w:val="23"/>
        </w:rPr>
        <w:t>NIRE Nº 4230001045-6</w:t>
      </w:r>
    </w:p>
    <w:p w14:paraId="4AC1D4D5" w14:textId="77777777" w:rsidR="00045F24" w:rsidRPr="00C603FD" w:rsidRDefault="00045F24" w:rsidP="009E6A09">
      <w:pPr>
        <w:spacing w:line="320" w:lineRule="exact"/>
        <w:jc w:val="center"/>
        <w:rPr>
          <w:rFonts w:ascii="Cambria" w:hAnsi="Cambria" w:cs="Arial"/>
          <w:b/>
          <w:sz w:val="23"/>
          <w:szCs w:val="23"/>
        </w:rPr>
      </w:pPr>
    </w:p>
    <w:p w14:paraId="090EBAC3" w14:textId="77777777" w:rsidR="00354C13" w:rsidRPr="00C603FD" w:rsidRDefault="00354C13" w:rsidP="009E6A09">
      <w:pPr>
        <w:spacing w:line="320" w:lineRule="exact"/>
        <w:jc w:val="center"/>
        <w:rPr>
          <w:rFonts w:ascii="Cambria" w:hAnsi="Cambria" w:cs="Arial"/>
          <w:b/>
          <w:sz w:val="23"/>
          <w:szCs w:val="23"/>
        </w:rPr>
      </w:pPr>
      <w:r w:rsidRPr="00C603FD">
        <w:rPr>
          <w:rFonts w:ascii="Cambria" w:hAnsi="Cambria" w:cs="Arial"/>
          <w:b/>
          <w:sz w:val="23"/>
          <w:szCs w:val="23"/>
        </w:rPr>
        <w:t>EDITAL DE CONVOCAÇÃO</w:t>
      </w:r>
    </w:p>
    <w:p w14:paraId="151F73FA" w14:textId="77777777" w:rsidR="00045F24" w:rsidRPr="00C603FD" w:rsidRDefault="00354C13" w:rsidP="009E6A09">
      <w:pPr>
        <w:spacing w:line="320" w:lineRule="exact"/>
        <w:jc w:val="center"/>
        <w:rPr>
          <w:rFonts w:ascii="Cambria" w:hAnsi="Cambria" w:cs="Arial"/>
          <w:b/>
          <w:sz w:val="23"/>
          <w:szCs w:val="23"/>
        </w:rPr>
      </w:pPr>
      <w:r w:rsidRPr="00C603FD">
        <w:rPr>
          <w:rFonts w:ascii="Cambria" w:hAnsi="Cambria" w:cs="Arial"/>
          <w:b/>
          <w:sz w:val="23"/>
          <w:szCs w:val="23"/>
        </w:rPr>
        <w:t>ASSEMBLE</w:t>
      </w:r>
      <w:r w:rsidR="00045F24" w:rsidRPr="00C603FD">
        <w:rPr>
          <w:rFonts w:ascii="Cambria" w:hAnsi="Cambria" w:cs="Arial"/>
          <w:b/>
          <w:sz w:val="23"/>
          <w:szCs w:val="23"/>
        </w:rPr>
        <w:t xml:space="preserve">IA GERAL </w:t>
      </w:r>
      <w:r w:rsidR="004A7F7B">
        <w:rPr>
          <w:rFonts w:ascii="Cambria" w:hAnsi="Cambria" w:cs="Arial"/>
          <w:b/>
          <w:sz w:val="23"/>
          <w:szCs w:val="23"/>
        </w:rPr>
        <w:t>EXTRA</w:t>
      </w:r>
      <w:r w:rsidR="00045F24" w:rsidRPr="00C603FD">
        <w:rPr>
          <w:rFonts w:ascii="Cambria" w:hAnsi="Cambria" w:cs="Arial"/>
          <w:b/>
          <w:sz w:val="23"/>
          <w:szCs w:val="23"/>
        </w:rPr>
        <w:t>ORDINÁRIA</w:t>
      </w:r>
    </w:p>
    <w:p w14:paraId="72B10CF1" w14:textId="77777777" w:rsidR="009C2A3A" w:rsidRDefault="009C2A3A" w:rsidP="009E6A09">
      <w:pPr>
        <w:spacing w:line="320" w:lineRule="exact"/>
        <w:jc w:val="center"/>
        <w:rPr>
          <w:rFonts w:ascii="Cambria" w:hAnsi="Cambria" w:cs="Arial"/>
          <w:b/>
          <w:sz w:val="23"/>
          <w:szCs w:val="23"/>
        </w:rPr>
      </w:pPr>
    </w:p>
    <w:p w14:paraId="7C16A8E2" w14:textId="18387E22" w:rsidR="00476AF9" w:rsidRDefault="00476AF9" w:rsidP="00476AF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320" w:lineRule="exact"/>
        <w:rPr>
          <w:rFonts w:ascii="Cambria" w:hAnsi="Cambria" w:cs="Arial"/>
          <w:sz w:val="23"/>
          <w:szCs w:val="23"/>
        </w:rPr>
      </w:pPr>
      <w:r w:rsidRPr="00476AF9">
        <w:rPr>
          <w:rFonts w:ascii="Cambria" w:hAnsi="Cambria" w:cs="Arial"/>
          <w:sz w:val="23"/>
          <w:szCs w:val="23"/>
        </w:rPr>
        <w:t xml:space="preserve">Ficam convocados os acionistas da </w:t>
      </w:r>
      <w:proofErr w:type="spellStart"/>
      <w:r w:rsidRPr="00C603FD">
        <w:rPr>
          <w:rFonts w:ascii="Cambria" w:hAnsi="Cambria" w:cs="Arial"/>
          <w:sz w:val="23"/>
          <w:szCs w:val="23"/>
        </w:rPr>
        <w:t>Pomi</w:t>
      </w:r>
      <w:proofErr w:type="spellEnd"/>
      <w:r w:rsidRPr="00C603FD">
        <w:rPr>
          <w:rFonts w:ascii="Cambria" w:hAnsi="Cambria" w:cs="Arial"/>
          <w:sz w:val="23"/>
          <w:szCs w:val="23"/>
        </w:rPr>
        <w:t xml:space="preserve"> Frutas S.A</w:t>
      </w:r>
      <w:r>
        <w:rPr>
          <w:rFonts w:ascii="Cambria" w:hAnsi="Cambria" w:cs="Arial"/>
          <w:sz w:val="23"/>
          <w:szCs w:val="23"/>
        </w:rPr>
        <w:t xml:space="preserve">. </w:t>
      </w:r>
      <w:r>
        <w:rPr>
          <w:rFonts w:ascii="Cambria" w:hAnsi="Cambria"/>
        </w:rPr>
        <w:t>“</w:t>
      </w:r>
      <w:r w:rsidRPr="00045615">
        <w:rPr>
          <w:rFonts w:ascii="Cambria" w:hAnsi="Cambria"/>
          <w:i/>
          <w:iCs/>
        </w:rPr>
        <w:t>em recuperação judicial</w:t>
      </w:r>
      <w:r>
        <w:rPr>
          <w:rFonts w:ascii="Cambria" w:hAnsi="Cambria"/>
        </w:rPr>
        <w:t>”</w:t>
      </w:r>
      <w:r w:rsidRPr="00476AF9">
        <w:rPr>
          <w:rFonts w:ascii="Cambria" w:hAnsi="Cambria" w:cs="Arial"/>
          <w:sz w:val="23"/>
          <w:szCs w:val="23"/>
        </w:rPr>
        <w:t xml:space="preserve"> (“</w:t>
      </w:r>
      <w:r w:rsidRPr="00476AF9">
        <w:rPr>
          <w:rFonts w:ascii="Cambria" w:hAnsi="Cambria" w:cs="Arial"/>
          <w:sz w:val="23"/>
          <w:szCs w:val="23"/>
          <w:u w:val="single"/>
        </w:rPr>
        <w:t>Companhia</w:t>
      </w:r>
      <w:r w:rsidRPr="00476AF9">
        <w:rPr>
          <w:rFonts w:ascii="Cambria" w:hAnsi="Cambria" w:cs="Arial"/>
          <w:sz w:val="23"/>
          <w:szCs w:val="23"/>
        </w:rPr>
        <w:t xml:space="preserve">”) a se reunirem em Assembleia Geral </w:t>
      </w:r>
      <w:r>
        <w:rPr>
          <w:rFonts w:ascii="Cambria" w:hAnsi="Cambria" w:cs="Arial"/>
          <w:sz w:val="23"/>
          <w:szCs w:val="23"/>
        </w:rPr>
        <w:t>Extraordinária</w:t>
      </w:r>
      <w:r w:rsidRPr="00476AF9">
        <w:rPr>
          <w:rFonts w:ascii="Cambria" w:hAnsi="Cambria" w:cs="Arial"/>
          <w:sz w:val="23"/>
          <w:szCs w:val="23"/>
        </w:rPr>
        <w:t xml:space="preserve"> (“</w:t>
      </w:r>
      <w:r w:rsidRPr="00476AF9">
        <w:rPr>
          <w:rFonts w:ascii="Cambria" w:hAnsi="Cambria" w:cs="Arial"/>
          <w:sz w:val="23"/>
          <w:szCs w:val="23"/>
          <w:u w:val="single"/>
        </w:rPr>
        <w:t>AGE</w:t>
      </w:r>
      <w:r w:rsidRPr="00476AF9">
        <w:rPr>
          <w:rFonts w:ascii="Cambria" w:hAnsi="Cambria" w:cs="Arial"/>
          <w:sz w:val="23"/>
          <w:szCs w:val="23"/>
        </w:rPr>
        <w:t xml:space="preserve">”) a ser realizada no dia </w:t>
      </w:r>
      <w:r w:rsidR="006418CD">
        <w:rPr>
          <w:rFonts w:ascii="Cambria" w:hAnsi="Cambria" w:cs="Arial"/>
          <w:sz w:val="23"/>
          <w:szCs w:val="23"/>
        </w:rPr>
        <w:t>0</w:t>
      </w:r>
      <w:r w:rsidR="00A50F78">
        <w:rPr>
          <w:rFonts w:ascii="Cambria" w:hAnsi="Cambria" w:cs="Arial"/>
          <w:sz w:val="23"/>
          <w:szCs w:val="23"/>
        </w:rPr>
        <w:t>2</w:t>
      </w:r>
      <w:r w:rsidR="006418CD">
        <w:rPr>
          <w:rFonts w:ascii="Cambria" w:hAnsi="Cambria" w:cs="Arial"/>
          <w:sz w:val="23"/>
          <w:szCs w:val="23"/>
        </w:rPr>
        <w:t xml:space="preserve"> </w:t>
      </w:r>
      <w:r>
        <w:rPr>
          <w:rFonts w:ascii="Cambria" w:hAnsi="Cambria" w:cs="Arial"/>
          <w:sz w:val="23"/>
          <w:szCs w:val="23"/>
        </w:rPr>
        <w:t xml:space="preserve">de </w:t>
      </w:r>
      <w:r w:rsidR="006418CD">
        <w:rPr>
          <w:rFonts w:ascii="Cambria" w:hAnsi="Cambria" w:cs="Arial"/>
          <w:sz w:val="23"/>
          <w:szCs w:val="23"/>
        </w:rPr>
        <w:t xml:space="preserve">dezembro </w:t>
      </w:r>
      <w:r>
        <w:rPr>
          <w:rFonts w:ascii="Cambria" w:hAnsi="Cambria" w:cs="Arial"/>
          <w:sz w:val="23"/>
          <w:szCs w:val="23"/>
        </w:rPr>
        <w:t>de 2022</w:t>
      </w:r>
      <w:r w:rsidRPr="00476AF9">
        <w:rPr>
          <w:rFonts w:ascii="Cambria" w:hAnsi="Cambria" w:cs="Arial"/>
          <w:sz w:val="23"/>
          <w:szCs w:val="23"/>
        </w:rPr>
        <w:t xml:space="preserve">, às 10:00 horas, </w:t>
      </w:r>
      <w:r w:rsidRPr="009E6A09">
        <w:rPr>
          <w:rFonts w:ascii="Cambria" w:hAnsi="Cambria"/>
          <w:b/>
          <w:sz w:val="23"/>
        </w:rPr>
        <w:t>de modo exclusivamente digital</w:t>
      </w:r>
      <w:r w:rsidRPr="00476AF9">
        <w:rPr>
          <w:rFonts w:ascii="Cambria" w:hAnsi="Cambria" w:cs="Arial"/>
          <w:sz w:val="23"/>
          <w:szCs w:val="23"/>
        </w:rPr>
        <w:t xml:space="preserve">, por meio da plataforma digital Assembleia Digital </w:t>
      </w:r>
      <w:proofErr w:type="spellStart"/>
      <w:r w:rsidRPr="00476AF9">
        <w:rPr>
          <w:rFonts w:ascii="Cambria" w:hAnsi="Cambria" w:cs="Arial"/>
          <w:sz w:val="23"/>
          <w:szCs w:val="23"/>
        </w:rPr>
        <w:t>Voitel</w:t>
      </w:r>
      <w:proofErr w:type="spellEnd"/>
      <w:r w:rsidRPr="00476AF9">
        <w:rPr>
          <w:rFonts w:ascii="Cambria" w:hAnsi="Cambria" w:cs="Arial"/>
          <w:sz w:val="23"/>
          <w:szCs w:val="23"/>
        </w:rPr>
        <w:t xml:space="preserve">, para deliberarem sobre as seguintes matérias da ordem do dia </w:t>
      </w:r>
    </w:p>
    <w:p w14:paraId="6E1924C6" w14:textId="77777777" w:rsidR="00476AF9" w:rsidRDefault="00476AF9" w:rsidP="009E6A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320" w:lineRule="exact"/>
        <w:rPr>
          <w:rFonts w:ascii="Cambria" w:hAnsi="Cambria" w:cs="Arial"/>
          <w:sz w:val="23"/>
          <w:szCs w:val="23"/>
        </w:rPr>
      </w:pPr>
    </w:p>
    <w:p w14:paraId="6D3A30C0" w14:textId="206BB5D6" w:rsidR="001865A1" w:rsidRDefault="00857F0E" w:rsidP="009E6A09">
      <w:pPr>
        <w:pStyle w:val="PargrafodaLista"/>
        <w:numPr>
          <w:ilvl w:val="0"/>
          <w:numId w:val="3"/>
        </w:numPr>
        <w:tabs>
          <w:tab w:val="left" w:pos="28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320" w:lineRule="exact"/>
        <w:rPr>
          <w:rFonts w:ascii="Cambria" w:hAnsi="Cambria" w:cs="Arial"/>
          <w:sz w:val="23"/>
          <w:szCs w:val="23"/>
        </w:rPr>
      </w:pPr>
      <w:bookmarkStart w:id="0" w:name="_Hlk117857691"/>
      <w:r w:rsidRPr="001865A1">
        <w:rPr>
          <w:rFonts w:ascii="Cambria" w:hAnsi="Cambria" w:cs="Arial"/>
          <w:sz w:val="23"/>
          <w:szCs w:val="23"/>
        </w:rPr>
        <w:t>diante do ped</w:t>
      </w:r>
      <w:r w:rsidR="005B68E9" w:rsidRPr="001865A1">
        <w:rPr>
          <w:rFonts w:ascii="Cambria" w:hAnsi="Cambria" w:cs="Arial"/>
          <w:sz w:val="23"/>
          <w:szCs w:val="23"/>
        </w:rPr>
        <w:t xml:space="preserve">ido de renúncia da Sra. Doris Beatriz França Wilhelm </w:t>
      </w:r>
      <w:r w:rsidRPr="001865A1">
        <w:rPr>
          <w:rFonts w:ascii="Cambria" w:hAnsi="Cambria" w:cs="Arial"/>
          <w:sz w:val="23"/>
          <w:szCs w:val="23"/>
        </w:rPr>
        <w:t>a</w:t>
      </w:r>
      <w:r w:rsidR="005B68E9" w:rsidRPr="001865A1">
        <w:rPr>
          <w:rFonts w:ascii="Cambria" w:hAnsi="Cambria" w:cs="Arial"/>
          <w:sz w:val="23"/>
          <w:szCs w:val="23"/>
        </w:rPr>
        <w:t>o cargo de membro independente do Conselho de Administração da Companhia</w:t>
      </w:r>
      <w:r w:rsidRPr="001865A1">
        <w:rPr>
          <w:rFonts w:ascii="Cambria" w:hAnsi="Cambria" w:cs="Arial"/>
          <w:sz w:val="23"/>
          <w:szCs w:val="23"/>
        </w:rPr>
        <w:t xml:space="preserve">, </w:t>
      </w:r>
      <w:r w:rsidR="005B68E9" w:rsidRPr="001865A1">
        <w:rPr>
          <w:rFonts w:ascii="Cambria" w:hAnsi="Cambria" w:cs="Arial"/>
          <w:sz w:val="23"/>
          <w:szCs w:val="23"/>
        </w:rPr>
        <w:t>ele</w:t>
      </w:r>
      <w:r w:rsidRPr="001865A1">
        <w:rPr>
          <w:rFonts w:ascii="Cambria" w:hAnsi="Cambria" w:cs="Arial"/>
          <w:sz w:val="23"/>
          <w:szCs w:val="23"/>
        </w:rPr>
        <w:t>ger</w:t>
      </w:r>
      <w:r w:rsidR="005B68E9" w:rsidRPr="001865A1">
        <w:rPr>
          <w:rFonts w:ascii="Cambria" w:hAnsi="Cambria" w:cs="Arial"/>
          <w:sz w:val="23"/>
          <w:szCs w:val="23"/>
        </w:rPr>
        <w:t xml:space="preserve"> substituto ao </w:t>
      </w:r>
      <w:r w:rsidRPr="001865A1">
        <w:rPr>
          <w:rFonts w:ascii="Cambria" w:hAnsi="Cambria" w:cs="Arial"/>
          <w:sz w:val="23"/>
          <w:szCs w:val="23"/>
        </w:rPr>
        <w:t xml:space="preserve">mesmo </w:t>
      </w:r>
      <w:r w:rsidR="005B68E9" w:rsidRPr="001865A1">
        <w:rPr>
          <w:rFonts w:ascii="Cambria" w:hAnsi="Cambria" w:cs="Arial"/>
          <w:sz w:val="23"/>
          <w:szCs w:val="23"/>
        </w:rPr>
        <w:t xml:space="preserve">cargo; e </w:t>
      </w:r>
    </w:p>
    <w:p w14:paraId="5F2B89F6" w14:textId="7CEB3B68" w:rsidR="00160181" w:rsidRPr="001865A1" w:rsidRDefault="00160181" w:rsidP="00160181">
      <w:pPr>
        <w:pStyle w:val="PargrafodaLista"/>
        <w:tabs>
          <w:tab w:val="left" w:pos="28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320" w:lineRule="exact"/>
        <w:ind w:left="1080"/>
        <w:rPr>
          <w:rFonts w:ascii="Cambria" w:hAnsi="Cambria" w:cs="Arial"/>
          <w:sz w:val="23"/>
          <w:szCs w:val="23"/>
        </w:rPr>
      </w:pPr>
    </w:p>
    <w:p w14:paraId="7C19BF46" w14:textId="5EF95325" w:rsidR="008A4440" w:rsidRPr="001865A1" w:rsidRDefault="005B68E9" w:rsidP="009E6A09">
      <w:pPr>
        <w:pStyle w:val="PargrafodaLista"/>
        <w:numPr>
          <w:ilvl w:val="0"/>
          <w:numId w:val="3"/>
        </w:numPr>
        <w:tabs>
          <w:tab w:val="left" w:pos="28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320" w:lineRule="exact"/>
        <w:rPr>
          <w:rFonts w:ascii="Cambria" w:hAnsi="Cambria" w:cs="Arial"/>
          <w:sz w:val="23"/>
          <w:szCs w:val="23"/>
        </w:rPr>
      </w:pPr>
      <w:r w:rsidRPr="001865A1">
        <w:rPr>
          <w:rFonts w:ascii="Cambria" w:hAnsi="Cambria" w:cs="Arial"/>
          <w:sz w:val="23"/>
          <w:szCs w:val="23"/>
        </w:rPr>
        <w:t>demais assuntos de interesse geral da Com</w:t>
      </w:r>
      <w:r w:rsidR="00B03B72">
        <w:rPr>
          <w:rFonts w:ascii="Cambria" w:hAnsi="Cambria" w:cs="Arial"/>
          <w:sz w:val="23"/>
          <w:szCs w:val="23"/>
        </w:rPr>
        <w:t>pa</w:t>
      </w:r>
      <w:r w:rsidRPr="001865A1">
        <w:rPr>
          <w:rFonts w:ascii="Cambria" w:hAnsi="Cambria" w:cs="Arial"/>
          <w:sz w:val="23"/>
          <w:szCs w:val="23"/>
        </w:rPr>
        <w:t>nhia</w:t>
      </w:r>
      <w:r w:rsidR="00590987" w:rsidRPr="001865A1">
        <w:rPr>
          <w:rFonts w:ascii="Cambria" w:hAnsi="Cambria" w:cs="Arial"/>
          <w:sz w:val="23"/>
          <w:szCs w:val="23"/>
        </w:rPr>
        <w:t>.</w:t>
      </w:r>
      <w:bookmarkEnd w:id="0"/>
    </w:p>
    <w:p w14:paraId="02CBCCC8" w14:textId="77777777" w:rsidR="001A5B68" w:rsidRPr="00C603FD" w:rsidRDefault="001A5B68" w:rsidP="009E6A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320" w:lineRule="exact"/>
        <w:rPr>
          <w:rFonts w:ascii="Cambria" w:hAnsi="Cambria" w:cs="Arial"/>
          <w:sz w:val="23"/>
          <w:szCs w:val="23"/>
        </w:rPr>
      </w:pPr>
    </w:p>
    <w:p w14:paraId="1BFEA1A6" w14:textId="3EB901B7" w:rsidR="00160181" w:rsidRDefault="00C603FD" w:rsidP="001601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320" w:lineRule="exact"/>
        <w:rPr>
          <w:rFonts w:ascii="Cambria" w:hAnsi="Cambria" w:cs="Arial"/>
          <w:sz w:val="23"/>
          <w:szCs w:val="23"/>
        </w:rPr>
      </w:pPr>
      <w:r w:rsidRPr="009E6A09">
        <w:rPr>
          <w:rFonts w:ascii="Cambria" w:hAnsi="Cambria"/>
          <w:b/>
          <w:sz w:val="23"/>
          <w:u w:val="single"/>
        </w:rPr>
        <w:t>Informações Gerais</w:t>
      </w:r>
      <w:r w:rsidR="00160181">
        <w:rPr>
          <w:rFonts w:ascii="Cambria" w:hAnsi="Cambria" w:cs="Arial"/>
          <w:sz w:val="23"/>
          <w:szCs w:val="23"/>
        </w:rPr>
        <w:t>:</w:t>
      </w:r>
      <w:r w:rsidRPr="00C603FD">
        <w:rPr>
          <w:rFonts w:ascii="Cambria" w:hAnsi="Cambria" w:cs="Arial"/>
          <w:sz w:val="23"/>
          <w:szCs w:val="23"/>
        </w:rPr>
        <w:t xml:space="preserve"> </w:t>
      </w:r>
    </w:p>
    <w:p w14:paraId="253B3A00" w14:textId="77777777" w:rsidR="00160181" w:rsidRDefault="00160181" w:rsidP="001601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320" w:lineRule="exact"/>
        <w:rPr>
          <w:rFonts w:ascii="Cambria" w:hAnsi="Cambria" w:cs="Arial"/>
          <w:sz w:val="23"/>
          <w:szCs w:val="23"/>
        </w:rPr>
      </w:pPr>
    </w:p>
    <w:p w14:paraId="4C765BFF" w14:textId="4C0FD6DE" w:rsidR="00160181" w:rsidRPr="00F64CDB" w:rsidRDefault="00160181" w:rsidP="00F64CD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320" w:lineRule="exact"/>
        <w:rPr>
          <w:rFonts w:ascii="Cambria" w:hAnsi="Cambria"/>
        </w:rPr>
      </w:pPr>
      <w:r>
        <w:rPr>
          <w:rFonts w:cs="Arial"/>
          <w:sz w:val="20"/>
        </w:rPr>
        <w:t>-</w:t>
      </w:r>
      <w:r w:rsidRPr="00F64CDB">
        <w:rPr>
          <w:sz w:val="20"/>
        </w:rPr>
        <w:t xml:space="preserve"> </w:t>
      </w:r>
      <w:r w:rsidRPr="00F64CDB">
        <w:rPr>
          <w:rFonts w:ascii="Cambria" w:hAnsi="Cambria"/>
        </w:rPr>
        <w:t xml:space="preserve">A Companhia informa que </w:t>
      </w:r>
      <w:r>
        <w:rPr>
          <w:rFonts w:ascii="Cambria" w:hAnsi="Cambria" w:cs="Arial"/>
          <w:szCs w:val="24"/>
        </w:rPr>
        <w:t xml:space="preserve">a assembleia geral ora convocada será realizada </w:t>
      </w:r>
      <w:r>
        <w:rPr>
          <w:rFonts w:ascii="Cambria" w:hAnsi="Cambria" w:cs="Arial"/>
          <w:b/>
          <w:bCs/>
          <w:szCs w:val="24"/>
        </w:rPr>
        <w:t>de modo exclusivamente digital</w:t>
      </w:r>
      <w:r>
        <w:rPr>
          <w:rFonts w:ascii="Cambria" w:hAnsi="Cambria" w:cs="Arial"/>
          <w:szCs w:val="24"/>
        </w:rPr>
        <w:t>, por meio</w:t>
      </w:r>
      <w:r w:rsidRPr="00F64CDB">
        <w:rPr>
          <w:rFonts w:ascii="Cambria" w:hAnsi="Cambria"/>
        </w:rPr>
        <w:t xml:space="preserve"> da </w:t>
      </w:r>
      <w:r>
        <w:rPr>
          <w:rFonts w:ascii="Cambria" w:hAnsi="Cambria" w:cs="Arial"/>
          <w:szCs w:val="24"/>
        </w:rPr>
        <w:t>plataforma digital</w:t>
      </w:r>
      <w:r w:rsidRPr="00F64CDB">
        <w:rPr>
          <w:rFonts w:ascii="Cambria" w:hAnsi="Cambria"/>
        </w:rPr>
        <w:t xml:space="preserve"> </w:t>
      </w:r>
      <w:r w:rsidRPr="001865A1">
        <w:rPr>
          <w:rFonts w:ascii="Cambria" w:hAnsi="Cambria" w:cs="Arial"/>
          <w:sz w:val="23"/>
          <w:szCs w:val="23"/>
        </w:rPr>
        <w:t xml:space="preserve">Assembleia Digital </w:t>
      </w:r>
      <w:proofErr w:type="spellStart"/>
      <w:r w:rsidRPr="001865A1">
        <w:rPr>
          <w:rFonts w:ascii="Cambria" w:hAnsi="Cambria" w:cs="Arial"/>
          <w:sz w:val="23"/>
          <w:szCs w:val="23"/>
        </w:rPr>
        <w:t>Voitel</w:t>
      </w:r>
      <w:proofErr w:type="spellEnd"/>
      <w:r>
        <w:rPr>
          <w:rFonts w:ascii="Cambria" w:hAnsi="Cambria" w:cs="Arial"/>
          <w:szCs w:val="24"/>
        </w:rPr>
        <w:t>, podendo os acionistas participarem e votarem por meio do referido sistema eletrônico a ser disponibilizado</w:t>
      </w:r>
      <w:r w:rsidRPr="00F64CDB">
        <w:rPr>
          <w:rFonts w:ascii="Cambria" w:hAnsi="Cambria"/>
        </w:rPr>
        <w:t xml:space="preserve"> pela </w:t>
      </w:r>
      <w:r>
        <w:rPr>
          <w:rFonts w:ascii="Cambria" w:hAnsi="Cambria" w:cs="Arial"/>
          <w:szCs w:val="24"/>
        </w:rPr>
        <w:t>Companhia.</w:t>
      </w:r>
    </w:p>
    <w:p w14:paraId="3FAE0629" w14:textId="77777777" w:rsidR="00160181" w:rsidRDefault="00160181" w:rsidP="009E6A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320" w:lineRule="exact"/>
        <w:rPr>
          <w:rFonts w:ascii="Cambria" w:hAnsi="Cambria" w:cs="Arial"/>
          <w:sz w:val="23"/>
          <w:szCs w:val="23"/>
        </w:rPr>
      </w:pPr>
    </w:p>
    <w:p w14:paraId="26BB65AF" w14:textId="69AC4DB4" w:rsidR="001865A1" w:rsidRPr="001865A1" w:rsidRDefault="00160181" w:rsidP="009E6A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320" w:lineRule="exact"/>
        <w:rPr>
          <w:rFonts w:ascii="Cambria" w:hAnsi="Cambria" w:cs="Arial"/>
          <w:sz w:val="23"/>
          <w:szCs w:val="23"/>
        </w:rPr>
      </w:pPr>
      <w:r w:rsidRPr="009E6A09">
        <w:rPr>
          <w:rFonts w:ascii="Cambria" w:hAnsi="Cambria"/>
          <w:sz w:val="23"/>
        </w:rPr>
        <w:t xml:space="preserve">- </w:t>
      </w:r>
      <w:r w:rsidR="001865A1" w:rsidRPr="001865A1">
        <w:rPr>
          <w:rFonts w:ascii="Cambria" w:hAnsi="Cambria" w:cs="Arial"/>
          <w:sz w:val="23"/>
          <w:szCs w:val="23"/>
        </w:rPr>
        <w:t xml:space="preserve">Para tomar parte na assembleia </w:t>
      </w:r>
      <w:r w:rsidR="00334C40">
        <w:rPr>
          <w:rFonts w:ascii="Cambria" w:hAnsi="Cambria" w:cs="Arial"/>
          <w:sz w:val="23"/>
          <w:szCs w:val="23"/>
        </w:rPr>
        <w:t xml:space="preserve">geral </w:t>
      </w:r>
      <w:r w:rsidR="001865A1">
        <w:rPr>
          <w:rFonts w:ascii="Cambria" w:hAnsi="Cambria" w:cs="Arial"/>
          <w:sz w:val="23"/>
          <w:szCs w:val="23"/>
        </w:rPr>
        <w:t xml:space="preserve">extraordinária </w:t>
      </w:r>
      <w:r w:rsidR="001865A1" w:rsidRPr="001865A1">
        <w:rPr>
          <w:rFonts w:ascii="Cambria" w:hAnsi="Cambria" w:cs="Arial"/>
          <w:sz w:val="23"/>
          <w:szCs w:val="23"/>
        </w:rPr>
        <w:t xml:space="preserve">virtual ora convocada, por meio do sistema eletrônico e sem a utilização do boletim de voto a distância, o acionista deve enviar solicitação à Companhia, juntamente com o comprovante expedido pela instituição financeira depositária das ações escriturais de sua titularidade ou em custódia, na forma do Art. 126 da </w:t>
      </w:r>
      <w:r w:rsidR="006B78B5">
        <w:rPr>
          <w:rFonts w:ascii="Cambria" w:hAnsi="Cambria" w:cs="Arial"/>
          <w:sz w:val="23"/>
          <w:szCs w:val="23"/>
        </w:rPr>
        <w:t>Lei nº</w:t>
      </w:r>
      <w:r w:rsidR="006B78B5" w:rsidRPr="006B78B5">
        <w:rPr>
          <w:rFonts w:ascii="Cambria" w:hAnsi="Cambria" w:cs="Arial"/>
          <w:sz w:val="23"/>
          <w:szCs w:val="23"/>
        </w:rPr>
        <w:t xml:space="preserve"> 6.404, de 15 de dezembro de 1976</w:t>
      </w:r>
      <w:r w:rsidR="006B78B5">
        <w:rPr>
          <w:rFonts w:ascii="Cambria" w:hAnsi="Cambria" w:cs="Arial"/>
          <w:sz w:val="23"/>
          <w:szCs w:val="23"/>
        </w:rPr>
        <w:t xml:space="preserve"> (“</w:t>
      </w:r>
      <w:r w:rsidR="001865A1" w:rsidRPr="006B78B5">
        <w:rPr>
          <w:rFonts w:ascii="Cambria" w:hAnsi="Cambria" w:cs="Arial"/>
          <w:sz w:val="23"/>
          <w:szCs w:val="23"/>
          <w:u w:val="single"/>
        </w:rPr>
        <w:t xml:space="preserve">Lei </w:t>
      </w:r>
      <w:r w:rsidR="001865A1" w:rsidRPr="009E6A09">
        <w:rPr>
          <w:rFonts w:ascii="Cambria" w:hAnsi="Cambria"/>
          <w:sz w:val="23"/>
          <w:u w:val="single"/>
        </w:rPr>
        <w:t>das S.A</w:t>
      </w:r>
      <w:r w:rsidR="001865A1" w:rsidRPr="006B78B5">
        <w:rPr>
          <w:rFonts w:ascii="Cambria" w:hAnsi="Cambria" w:cs="Arial"/>
          <w:sz w:val="23"/>
          <w:szCs w:val="23"/>
          <w:u w:val="single"/>
        </w:rPr>
        <w:t>.</w:t>
      </w:r>
      <w:r w:rsidR="006B78B5">
        <w:rPr>
          <w:rFonts w:ascii="Cambria" w:hAnsi="Cambria" w:cs="Arial"/>
          <w:sz w:val="23"/>
          <w:szCs w:val="23"/>
        </w:rPr>
        <w:t>”)</w:t>
      </w:r>
      <w:r w:rsidR="001865A1" w:rsidRPr="001865A1">
        <w:rPr>
          <w:rFonts w:ascii="Cambria" w:hAnsi="Cambria" w:cs="Arial"/>
          <w:sz w:val="23"/>
          <w:szCs w:val="23"/>
        </w:rPr>
        <w:t xml:space="preserve"> e um documento de identidade, ao e-mail </w:t>
      </w:r>
      <w:hyperlink r:id="rId8" w:history="1">
        <w:r w:rsidR="001865A1" w:rsidRPr="009E6A09">
          <w:rPr>
            <w:rFonts w:ascii="Cambria" w:hAnsi="Cambria"/>
            <w:color w:val="0070C0"/>
            <w:sz w:val="23"/>
            <w:u w:val="single"/>
          </w:rPr>
          <w:t>ri@pomifrutas.com.br</w:t>
        </w:r>
      </w:hyperlink>
      <w:r w:rsidR="001865A1" w:rsidRPr="001865A1">
        <w:rPr>
          <w:rFonts w:ascii="Cambria" w:hAnsi="Cambria" w:cs="Arial"/>
          <w:sz w:val="23"/>
          <w:szCs w:val="23"/>
        </w:rPr>
        <w:t xml:space="preserve">, até às 10:00 horas </w:t>
      </w:r>
      <w:r>
        <w:rPr>
          <w:rFonts w:ascii="Cambria" w:hAnsi="Cambria" w:cs="Arial"/>
          <w:szCs w:val="24"/>
        </w:rPr>
        <w:t>da data da assembleia ora convocada</w:t>
      </w:r>
      <w:r w:rsidR="001865A1" w:rsidRPr="001865A1">
        <w:rPr>
          <w:rFonts w:ascii="Cambria" w:hAnsi="Cambria" w:cs="Arial"/>
          <w:sz w:val="23"/>
          <w:szCs w:val="23"/>
        </w:rPr>
        <w:t xml:space="preserve">, cf. Art. </w:t>
      </w:r>
      <w:r w:rsidR="001B12A0">
        <w:rPr>
          <w:rFonts w:ascii="Cambria" w:hAnsi="Cambria" w:cs="Arial"/>
          <w:sz w:val="23"/>
          <w:szCs w:val="23"/>
        </w:rPr>
        <w:t>6</w:t>
      </w:r>
      <w:r w:rsidR="001865A1" w:rsidRPr="001865A1">
        <w:rPr>
          <w:rFonts w:ascii="Cambria" w:hAnsi="Cambria" w:cs="Arial"/>
          <w:sz w:val="23"/>
          <w:szCs w:val="23"/>
        </w:rPr>
        <w:t>º, §</w:t>
      </w:r>
      <w:r w:rsidR="001B12A0">
        <w:rPr>
          <w:rFonts w:ascii="Cambria" w:hAnsi="Cambria" w:cs="Arial"/>
          <w:sz w:val="23"/>
          <w:szCs w:val="23"/>
        </w:rPr>
        <w:t>3</w:t>
      </w:r>
      <w:r w:rsidR="001865A1" w:rsidRPr="001865A1">
        <w:rPr>
          <w:rFonts w:ascii="Cambria" w:hAnsi="Cambria" w:cs="Arial"/>
          <w:sz w:val="23"/>
          <w:szCs w:val="23"/>
        </w:rPr>
        <w:t xml:space="preserve">º da </w:t>
      </w:r>
      <w:r w:rsidR="001B12A0">
        <w:rPr>
          <w:rFonts w:ascii="Cambria" w:hAnsi="Cambria" w:cs="Arial"/>
          <w:sz w:val="23"/>
          <w:szCs w:val="23"/>
        </w:rPr>
        <w:t>Resolução</w:t>
      </w:r>
      <w:r w:rsidR="001865A1" w:rsidRPr="001865A1">
        <w:rPr>
          <w:rFonts w:ascii="Cambria" w:hAnsi="Cambria" w:cs="Arial"/>
          <w:sz w:val="23"/>
          <w:szCs w:val="23"/>
        </w:rPr>
        <w:t xml:space="preserve"> CVM nº 81/20</w:t>
      </w:r>
      <w:r w:rsidR="001B12A0">
        <w:rPr>
          <w:rFonts w:ascii="Cambria" w:hAnsi="Cambria" w:cs="Arial"/>
          <w:sz w:val="23"/>
          <w:szCs w:val="23"/>
        </w:rPr>
        <w:t>22</w:t>
      </w:r>
      <w:r w:rsidR="001865A1" w:rsidRPr="001865A1">
        <w:rPr>
          <w:rFonts w:ascii="Cambria" w:hAnsi="Cambria" w:cs="Arial"/>
          <w:sz w:val="23"/>
          <w:szCs w:val="23"/>
        </w:rPr>
        <w:t xml:space="preserve">. Os acionistas representados por procuradores deverão enviar as procurações, com reconhecimento de firma, ao e-mail </w:t>
      </w:r>
      <w:hyperlink r:id="rId9" w:history="1">
        <w:r w:rsidR="001865A1" w:rsidRPr="009E6A09">
          <w:rPr>
            <w:rFonts w:ascii="Cambria" w:hAnsi="Cambria"/>
            <w:color w:val="0070C0"/>
            <w:sz w:val="23"/>
            <w:u w:val="single"/>
          </w:rPr>
          <w:t>ri@pomifrutas.com.br</w:t>
        </w:r>
      </w:hyperlink>
      <w:r w:rsidR="001865A1" w:rsidRPr="001865A1">
        <w:rPr>
          <w:rFonts w:ascii="Cambria" w:hAnsi="Cambria" w:cs="Arial"/>
          <w:sz w:val="23"/>
          <w:szCs w:val="23"/>
        </w:rPr>
        <w:t xml:space="preserve">, até às 10:00 horas </w:t>
      </w:r>
      <w:r>
        <w:rPr>
          <w:rFonts w:ascii="Cambria" w:hAnsi="Cambria" w:cs="Arial"/>
          <w:szCs w:val="24"/>
        </w:rPr>
        <w:t>da data da assembleia ora convocada</w:t>
      </w:r>
      <w:r w:rsidR="001865A1" w:rsidRPr="001865A1">
        <w:rPr>
          <w:rFonts w:ascii="Cambria" w:hAnsi="Cambria" w:cs="Arial"/>
          <w:sz w:val="23"/>
          <w:szCs w:val="23"/>
        </w:rPr>
        <w:t>.</w:t>
      </w:r>
    </w:p>
    <w:p w14:paraId="7E38B43A" w14:textId="77777777" w:rsidR="001865A1" w:rsidRPr="001865A1" w:rsidRDefault="001865A1" w:rsidP="009E6A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320" w:lineRule="exact"/>
        <w:rPr>
          <w:rFonts w:ascii="Cambria" w:hAnsi="Cambria" w:cs="Arial"/>
          <w:sz w:val="23"/>
          <w:szCs w:val="23"/>
        </w:rPr>
      </w:pPr>
    </w:p>
    <w:p w14:paraId="6067041D" w14:textId="2946C09E" w:rsidR="001865A1" w:rsidRPr="001865A1" w:rsidRDefault="001865A1" w:rsidP="009E6A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320" w:lineRule="exact"/>
        <w:rPr>
          <w:rFonts w:ascii="Cambria" w:hAnsi="Cambria" w:cs="Arial"/>
          <w:sz w:val="23"/>
          <w:szCs w:val="23"/>
        </w:rPr>
      </w:pPr>
      <w:r w:rsidRPr="001865A1">
        <w:rPr>
          <w:rFonts w:ascii="Cambria" w:hAnsi="Cambria" w:cs="Arial"/>
          <w:sz w:val="23"/>
          <w:szCs w:val="23"/>
        </w:rPr>
        <w:t xml:space="preserve">- As procurações terão poderes específicos, prazo de vigência inferior a 1 (um) ano e deverão ser outorgadas em favor de instituição financeira, advogado, acionista ou administrador da Companhia (cf. Art. 126, § 1°, da Lei das S.A.), especificando o nome da pessoa natural que estará presente pela plataforma digital supracitada. Se o procurador for pessoa física, apresentar cópia autenticada de documento de identidade oficial com foto, e, se for pessoa jurídica, apresentar cópia autenticada do estatuto social </w:t>
      </w:r>
      <w:r w:rsidRPr="001865A1">
        <w:rPr>
          <w:rFonts w:ascii="Cambria" w:hAnsi="Cambria" w:cs="Arial"/>
          <w:sz w:val="23"/>
          <w:szCs w:val="23"/>
        </w:rPr>
        <w:lastRenderedPageBreak/>
        <w:t>ou contrato social registrados no órgão competente, acompanhada de cópia autenticada do ato registrado no órgão competente, que comprove a eleição dos administradores que representarão o acionista na assembleia geral</w:t>
      </w:r>
      <w:r w:rsidR="00F15F55">
        <w:rPr>
          <w:rFonts w:ascii="Cambria" w:hAnsi="Cambria" w:cs="Arial"/>
          <w:sz w:val="23"/>
          <w:szCs w:val="23"/>
        </w:rPr>
        <w:t xml:space="preserve"> extraordinária</w:t>
      </w:r>
      <w:r w:rsidRPr="001865A1">
        <w:rPr>
          <w:rFonts w:ascii="Cambria" w:hAnsi="Cambria" w:cs="Arial"/>
          <w:sz w:val="23"/>
          <w:szCs w:val="23"/>
        </w:rPr>
        <w:t>, especificando o nome da pessoa natural que estará presente via plataforma digital.</w:t>
      </w:r>
    </w:p>
    <w:p w14:paraId="6B15ADDD" w14:textId="77777777" w:rsidR="001865A1" w:rsidRPr="001865A1" w:rsidRDefault="001865A1" w:rsidP="009E6A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320" w:lineRule="exact"/>
        <w:rPr>
          <w:rFonts w:ascii="Cambria" w:hAnsi="Cambria" w:cs="Arial"/>
          <w:sz w:val="23"/>
          <w:szCs w:val="23"/>
        </w:rPr>
      </w:pPr>
    </w:p>
    <w:p w14:paraId="39BBF59D" w14:textId="39224035" w:rsidR="001865A1" w:rsidRPr="001865A1" w:rsidRDefault="001865A1" w:rsidP="009E6A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320" w:lineRule="exact"/>
        <w:rPr>
          <w:rFonts w:ascii="Cambria" w:hAnsi="Cambria" w:cs="Arial"/>
          <w:sz w:val="23"/>
          <w:szCs w:val="23"/>
        </w:rPr>
      </w:pPr>
      <w:r w:rsidRPr="001865A1">
        <w:rPr>
          <w:rFonts w:ascii="Cambria" w:hAnsi="Cambria" w:cs="Arial"/>
          <w:sz w:val="23"/>
          <w:szCs w:val="23"/>
        </w:rPr>
        <w:t xml:space="preserve">- Os acionistas que decidirem participar e votar na </w:t>
      </w:r>
      <w:proofErr w:type="spellStart"/>
      <w:r w:rsidRPr="001865A1">
        <w:rPr>
          <w:rFonts w:ascii="Cambria" w:hAnsi="Cambria" w:cs="Arial"/>
          <w:sz w:val="23"/>
          <w:szCs w:val="23"/>
        </w:rPr>
        <w:t>assemleia</w:t>
      </w:r>
      <w:proofErr w:type="spellEnd"/>
      <w:r w:rsidRPr="001865A1">
        <w:rPr>
          <w:rFonts w:ascii="Cambria" w:hAnsi="Cambria" w:cs="Arial"/>
          <w:sz w:val="23"/>
          <w:szCs w:val="23"/>
        </w:rPr>
        <w:t xml:space="preserve"> geral </w:t>
      </w:r>
      <w:r w:rsidR="00334C40">
        <w:rPr>
          <w:rFonts w:ascii="Cambria" w:hAnsi="Cambria" w:cs="Arial"/>
          <w:sz w:val="23"/>
          <w:szCs w:val="23"/>
        </w:rPr>
        <w:t xml:space="preserve">extraordinária </w:t>
      </w:r>
      <w:r w:rsidRPr="001865A1">
        <w:rPr>
          <w:rFonts w:ascii="Cambria" w:hAnsi="Cambria" w:cs="Arial"/>
          <w:sz w:val="23"/>
          <w:szCs w:val="23"/>
        </w:rPr>
        <w:t xml:space="preserve">através da plataforma digital supracitada receberão, </w:t>
      </w:r>
      <w:r w:rsidR="006B78B5" w:rsidRPr="006B78B5">
        <w:rPr>
          <w:rFonts w:ascii="Cambria" w:hAnsi="Cambria" w:cs="Arial"/>
          <w:sz w:val="23"/>
          <w:szCs w:val="23"/>
        </w:rPr>
        <w:t>com no mínimo 12 (doze) horas d</w:t>
      </w:r>
      <w:r w:rsidR="006B78B5">
        <w:rPr>
          <w:rFonts w:ascii="Cambria" w:hAnsi="Cambria" w:cs="Arial"/>
          <w:sz w:val="23"/>
          <w:szCs w:val="23"/>
        </w:rPr>
        <w:t>e</w:t>
      </w:r>
      <w:r w:rsidRPr="001865A1">
        <w:rPr>
          <w:rFonts w:ascii="Cambria" w:hAnsi="Cambria" w:cs="Arial"/>
          <w:sz w:val="23"/>
          <w:szCs w:val="23"/>
        </w:rPr>
        <w:t xml:space="preserve"> antecedência ao horário previsto para início da assembleia geral</w:t>
      </w:r>
      <w:r w:rsidR="00334C40">
        <w:rPr>
          <w:rFonts w:ascii="Cambria" w:hAnsi="Cambria" w:cs="Arial"/>
          <w:sz w:val="23"/>
          <w:szCs w:val="23"/>
        </w:rPr>
        <w:t xml:space="preserve"> extraordinária</w:t>
      </w:r>
      <w:r w:rsidRPr="001865A1">
        <w:rPr>
          <w:rFonts w:ascii="Cambria" w:hAnsi="Cambria" w:cs="Arial"/>
          <w:sz w:val="23"/>
          <w:szCs w:val="23"/>
        </w:rPr>
        <w:t xml:space="preserve">, nos endereços de e-mail que enviarem a solicitação de participação e os documentos conforme descrito acima, a credencial individual de acesso e instruções para sua identificação durante o uso da plataforma digital, considerando-se este como protocolo digital de que trata o Art. </w:t>
      </w:r>
      <w:r w:rsidR="001B12A0">
        <w:rPr>
          <w:rFonts w:ascii="Cambria" w:hAnsi="Cambria" w:cs="Arial"/>
          <w:sz w:val="23"/>
          <w:szCs w:val="23"/>
        </w:rPr>
        <w:t>6</w:t>
      </w:r>
      <w:r w:rsidRPr="001865A1">
        <w:rPr>
          <w:rFonts w:ascii="Cambria" w:hAnsi="Cambria" w:cs="Arial"/>
          <w:sz w:val="23"/>
          <w:szCs w:val="23"/>
        </w:rPr>
        <w:t xml:space="preserve"> º, § 4º da </w:t>
      </w:r>
      <w:r w:rsidR="001B12A0">
        <w:rPr>
          <w:rFonts w:ascii="Cambria" w:hAnsi="Cambria" w:cs="Arial"/>
          <w:sz w:val="23"/>
          <w:szCs w:val="23"/>
        </w:rPr>
        <w:t>Resolução</w:t>
      </w:r>
      <w:r w:rsidRPr="001865A1">
        <w:rPr>
          <w:rFonts w:ascii="Cambria" w:hAnsi="Cambria" w:cs="Arial"/>
          <w:sz w:val="23"/>
          <w:szCs w:val="23"/>
        </w:rPr>
        <w:t xml:space="preserve"> CVM nº 81/20</w:t>
      </w:r>
      <w:r w:rsidR="001B12A0">
        <w:rPr>
          <w:rFonts w:ascii="Cambria" w:hAnsi="Cambria" w:cs="Arial"/>
          <w:sz w:val="23"/>
          <w:szCs w:val="23"/>
        </w:rPr>
        <w:t>22</w:t>
      </w:r>
      <w:r w:rsidRPr="001865A1">
        <w:rPr>
          <w:rFonts w:ascii="Cambria" w:hAnsi="Cambria" w:cs="Arial"/>
          <w:sz w:val="23"/>
          <w:szCs w:val="23"/>
        </w:rPr>
        <w:t>, cabendo exclusivamente aos acionistas a obrigação de guarda, zelo e utilização de suas credenciais de acesso. O acesso via plataforma digital supracitada estará restrito aos acionistas que se credenciarem, nos termos aqui descritos (“</w:t>
      </w:r>
      <w:r w:rsidRPr="009E6A09">
        <w:rPr>
          <w:rFonts w:ascii="Cambria" w:hAnsi="Cambria"/>
          <w:sz w:val="23"/>
          <w:u w:val="single"/>
        </w:rPr>
        <w:t>Acionistas Credenciados</w:t>
      </w:r>
      <w:r w:rsidRPr="001865A1">
        <w:rPr>
          <w:rFonts w:ascii="Cambria" w:hAnsi="Cambria" w:cs="Arial"/>
          <w:sz w:val="23"/>
          <w:szCs w:val="23"/>
        </w:rPr>
        <w:t>”), sendo vedada a participação de acionistas que não tenham previamente se habilitado, conforme acima.</w:t>
      </w:r>
    </w:p>
    <w:p w14:paraId="7ACA6B76" w14:textId="77777777" w:rsidR="001865A1" w:rsidRPr="001865A1" w:rsidRDefault="001865A1" w:rsidP="009E6A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320" w:lineRule="exact"/>
        <w:rPr>
          <w:rFonts w:ascii="Cambria" w:hAnsi="Cambria" w:cs="Arial"/>
          <w:sz w:val="23"/>
          <w:szCs w:val="23"/>
        </w:rPr>
      </w:pPr>
    </w:p>
    <w:p w14:paraId="42898F7E" w14:textId="0A32625E" w:rsidR="001865A1" w:rsidRPr="001865A1" w:rsidRDefault="001865A1" w:rsidP="009E6A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320" w:lineRule="exact"/>
        <w:rPr>
          <w:rFonts w:ascii="Cambria" w:hAnsi="Cambria" w:cs="Arial"/>
          <w:sz w:val="23"/>
          <w:szCs w:val="23"/>
        </w:rPr>
      </w:pPr>
      <w:r w:rsidRPr="001865A1">
        <w:rPr>
          <w:rFonts w:ascii="Cambria" w:hAnsi="Cambria" w:cs="Arial"/>
          <w:sz w:val="23"/>
          <w:szCs w:val="23"/>
        </w:rPr>
        <w:t xml:space="preserve">- O acionista que desejar exercer seu direito de voto por meio do boletim de voto à distância deverá, até </w:t>
      </w:r>
      <w:r w:rsidR="00476AF9">
        <w:rPr>
          <w:rFonts w:ascii="Cambria" w:hAnsi="Cambria" w:cs="Arial"/>
          <w:szCs w:val="24"/>
        </w:rPr>
        <w:t>a data da assembleia ora convocada</w:t>
      </w:r>
      <w:r w:rsidR="00476AF9" w:rsidRPr="001865A1">
        <w:rPr>
          <w:rFonts w:ascii="Cambria" w:hAnsi="Cambria" w:cs="Arial"/>
          <w:sz w:val="23"/>
          <w:szCs w:val="23"/>
        </w:rPr>
        <w:t xml:space="preserve"> </w:t>
      </w:r>
      <w:r w:rsidRPr="001865A1">
        <w:rPr>
          <w:rFonts w:ascii="Cambria" w:hAnsi="Cambria" w:cs="Arial"/>
          <w:sz w:val="23"/>
          <w:szCs w:val="23"/>
        </w:rPr>
        <w:t xml:space="preserve">(inclusive), cf. Art. </w:t>
      </w:r>
      <w:r w:rsidR="00933EC7">
        <w:rPr>
          <w:rFonts w:ascii="Cambria" w:hAnsi="Cambria" w:cs="Arial"/>
          <w:sz w:val="23"/>
          <w:szCs w:val="23"/>
        </w:rPr>
        <w:t>27,</w:t>
      </w:r>
      <w:r w:rsidR="00933EC7" w:rsidRPr="00933EC7">
        <w:rPr>
          <w:rFonts w:ascii="Cambria" w:hAnsi="Cambria" w:cs="Arial"/>
          <w:sz w:val="23"/>
          <w:szCs w:val="23"/>
        </w:rPr>
        <w:t xml:space="preserve"> </w:t>
      </w:r>
      <w:r w:rsidR="00933EC7" w:rsidRPr="001865A1">
        <w:rPr>
          <w:rFonts w:ascii="Cambria" w:hAnsi="Cambria" w:cs="Arial"/>
          <w:sz w:val="23"/>
          <w:szCs w:val="23"/>
        </w:rPr>
        <w:t>§</w:t>
      </w:r>
      <w:r w:rsidR="00933EC7">
        <w:rPr>
          <w:rFonts w:ascii="Cambria" w:hAnsi="Cambria" w:cs="Arial"/>
          <w:sz w:val="23"/>
          <w:szCs w:val="23"/>
        </w:rPr>
        <w:t>2º da</w:t>
      </w:r>
      <w:r w:rsidRPr="001865A1">
        <w:rPr>
          <w:rFonts w:ascii="Cambria" w:hAnsi="Cambria" w:cs="Arial"/>
          <w:sz w:val="23"/>
          <w:szCs w:val="23"/>
        </w:rPr>
        <w:t xml:space="preserve"> </w:t>
      </w:r>
      <w:r w:rsidR="001B12A0">
        <w:rPr>
          <w:rFonts w:ascii="Cambria" w:hAnsi="Cambria" w:cs="Arial"/>
          <w:sz w:val="23"/>
          <w:szCs w:val="23"/>
        </w:rPr>
        <w:t>Resolução</w:t>
      </w:r>
      <w:r w:rsidRPr="001865A1">
        <w:rPr>
          <w:rFonts w:ascii="Cambria" w:hAnsi="Cambria" w:cs="Arial"/>
          <w:sz w:val="23"/>
          <w:szCs w:val="23"/>
        </w:rPr>
        <w:t xml:space="preserve"> CVM nº 81/20</w:t>
      </w:r>
      <w:r w:rsidR="00523463">
        <w:rPr>
          <w:rFonts w:ascii="Cambria" w:hAnsi="Cambria" w:cs="Arial"/>
          <w:sz w:val="23"/>
          <w:szCs w:val="23"/>
        </w:rPr>
        <w:t>22</w:t>
      </w:r>
      <w:r w:rsidRPr="001865A1">
        <w:rPr>
          <w:rFonts w:ascii="Cambria" w:hAnsi="Cambria" w:cs="Arial"/>
          <w:sz w:val="23"/>
          <w:szCs w:val="23"/>
        </w:rPr>
        <w:t xml:space="preserve">, transmitir instruções de preenchimento, enviando o respectivo boletim de voto a distância: 1) aos seus respectivos agentes de custódia ou ao </w:t>
      </w:r>
      <w:proofErr w:type="spellStart"/>
      <w:r w:rsidRPr="001865A1">
        <w:rPr>
          <w:rFonts w:ascii="Cambria" w:hAnsi="Cambria" w:cs="Arial"/>
          <w:sz w:val="23"/>
          <w:szCs w:val="23"/>
        </w:rPr>
        <w:t>escriturador</w:t>
      </w:r>
      <w:proofErr w:type="spellEnd"/>
      <w:r w:rsidRPr="001865A1">
        <w:rPr>
          <w:rFonts w:ascii="Cambria" w:hAnsi="Cambria" w:cs="Arial"/>
          <w:sz w:val="23"/>
          <w:szCs w:val="23"/>
        </w:rPr>
        <w:t xml:space="preserve"> das ações de emissão da Companhia; ou 2) diretamente à Companhia, para o e-mail </w:t>
      </w:r>
      <w:hyperlink r:id="rId10" w:history="1">
        <w:r w:rsidRPr="009E6A09">
          <w:rPr>
            <w:rFonts w:ascii="Cambria" w:hAnsi="Cambria"/>
            <w:color w:val="0070C0"/>
            <w:sz w:val="23"/>
            <w:u w:val="single"/>
          </w:rPr>
          <w:t>ri@pomifrutas.com.br</w:t>
        </w:r>
      </w:hyperlink>
      <w:r w:rsidRPr="001865A1">
        <w:rPr>
          <w:rFonts w:ascii="Cambria" w:hAnsi="Cambria" w:cs="Arial"/>
          <w:sz w:val="23"/>
          <w:szCs w:val="23"/>
        </w:rPr>
        <w:t xml:space="preserve">. Para informações adicionais, o acionista deve observar as regras previstas na </w:t>
      </w:r>
      <w:r w:rsidR="00933EC7">
        <w:rPr>
          <w:rFonts w:ascii="Cambria" w:hAnsi="Cambria" w:cs="Arial"/>
          <w:sz w:val="23"/>
          <w:szCs w:val="23"/>
        </w:rPr>
        <w:t>Resolução</w:t>
      </w:r>
      <w:r w:rsidR="00933EC7" w:rsidRPr="001865A1">
        <w:rPr>
          <w:rFonts w:ascii="Cambria" w:hAnsi="Cambria" w:cs="Arial"/>
          <w:sz w:val="23"/>
          <w:szCs w:val="23"/>
        </w:rPr>
        <w:t xml:space="preserve"> CVM nº 81/20</w:t>
      </w:r>
      <w:r w:rsidR="00933EC7">
        <w:rPr>
          <w:rFonts w:ascii="Cambria" w:hAnsi="Cambria" w:cs="Arial"/>
          <w:sz w:val="23"/>
          <w:szCs w:val="23"/>
        </w:rPr>
        <w:t xml:space="preserve">22 </w:t>
      </w:r>
      <w:r w:rsidRPr="001865A1">
        <w:rPr>
          <w:rFonts w:ascii="Cambria" w:hAnsi="Cambria" w:cs="Arial"/>
          <w:sz w:val="23"/>
          <w:szCs w:val="23"/>
        </w:rPr>
        <w:t>e os procedimentos descritos no boletim de voto a distância disponibilizado pela Companhia.</w:t>
      </w:r>
    </w:p>
    <w:p w14:paraId="3252B7E8" w14:textId="77777777" w:rsidR="001865A1" w:rsidRPr="001865A1" w:rsidRDefault="001865A1" w:rsidP="009E6A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320" w:lineRule="exact"/>
        <w:rPr>
          <w:rFonts w:ascii="Cambria" w:hAnsi="Cambria" w:cs="Arial"/>
          <w:sz w:val="23"/>
          <w:szCs w:val="23"/>
        </w:rPr>
      </w:pPr>
    </w:p>
    <w:p w14:paraId="2A65FEAC" w14:textId="353E8125" w:rsidR="001865A1" w:rsidRPr="001865A1" w:rsidRDefault="001865A1" w:rsidP="009E6A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320" w:lineRule="exact"/>
        <w:rPr>
          <w:rFonts w:ascii="Cambria" w:hAnsi="Cambria" w:cs="Arial"/>
          <w:sz w:val="23"/>
          <w:szCs w:val="23"/>
        </w:rPr>
      </w:pPr>
      <w:r w:rsidRPr="001865A1">
        <w:rPr>
          <w:rFonts w:ascii="Cambria" w:hAnsi="Cambria" w:cs="Arial"/>
          <w:sz w:val="23"/>
          <w:szCs w:val="23"/>
        </w:rPr>
        <w:t xml:space="preserve">- A Companhia recomenda que os Acionistas Credenciados acessem a plataforma digital Assembleia Digital </w:t>
      </w:r>
      <w:proofErr w:type="spellStart"/>
      <w:r w:rsidRPr="001865A1">
        <w:rPr>
          <w:rFonts w:ascii="Cambria" w:hAnsi="Cambria" w:cs="Arial"/>
          <w:sz w:val="23"/>
          <w:szCs w:val="23"/>
        </w:rPr>
        <w:t>Voitel</w:t>
      </w:r>
      <w:proofErr w:type="spellEnd"/>
      <w:r w:rsidRPr="001865A1">
        <w:rPr>
          <w:rFonts w:ascii="Cambria" w:hAnsi="Cambria" w:cs="Arial"/>
          <w:sz w:val="23"/>
          <w:szCs w:val="23"/>
        </w:rPr>
        <w:t xml:space="preserve"> com antecedência de, no mínimo, 30 (trinta) minutos do início da assembleia geral</w:t>
      </w:r>
      <w:r w:rsidR="00334C40">
        <w:rPr>
          <w:rFonts w:ascii="Cambria" w:hAnsi="Cambria" w:cs="Arial"/>
          <w:sz w:val="23"/>
          <w:szCs w:val="23"/>
        </w:rPr>
        <w:t xml:space="preserve"> extraordinária</w:t>
      </w:r>
      <w:r w:rsidRPr="001865A1">
        <w:rPr>
          <w:rFonts w:ascii="Cambria" w:hAnsi="Cambria" w:cs="Arial"/>
          <w:sz w:val="23"/>
          <w:szCs w:val="23"/>
        </w:rPr>
        <w:t xml:space="preserve">, a fim de evitar eventuais problemas operacionais e permitir que os Acionistas Credenciados se familiarizem previamente com a referida plataforma digital, para que possam participar da assembleia geral </w:t>
      </w:r>
      <w:r w:rsidR="00334C40">
        <w:rPr>
          <w:rFonts w:ascii="Cambria" w:hAnsi="Cambria" w:cs="Arial"/>
          <w:sz w:val="23"/>
          <w:szCs w:val="23"/>
        </w:rPr>
        <w:t xml:space="preserve">extraordinária </w:t>
      </w:r>
      <w:r w:rsidRPr="001865A1">
        <w:rPr>
          <w:rFonts w:ascii="Cambria" w:hAnsi="Cambria" w:cs="Arial"/>
          <w:sz w:val="23"/>
          <w:szCs w:val="23"/>
        </w:rPr>
        <w:t>sem intercorrências. A Companhia não se responsabilizará por má ou indevida utilização de suas credenciais de acessos, bem como por problemas de conexão que os Acionistas Credenciados venham a enfrentar e outras situações que não estejam sob o controle da Companhia, de forma que a Companhia recomenda que garantam, com antecedência, a compatibilidade de seus respectivos dispositivos eletrônicos com a utilização da plataforma (por vídeo e áudio).</w:t>
      </w:r>
    </w:p>
    <w:p w14:paraId="25E7D996" w14:textId="77777777" w:rsidR="001865A1" w:rsidRPr="001865A1" w:rsidRDefault="001865A1" w:rsidP="009E6A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320" w:lineRule="exact"/>
        <w:rPr>
          <w:rFonts w:ascii="Cambria" w:hAnsi="Cambria" w:cs="Arial"/>
          <w:sz w:val="23"/>
          <w:szCs w:val="23"/>
        </w:rPr>
      </w:pPr>
    </w:p>
    <w:p w14:paraId="4A9325CF" w14:textId="562693B3" w:rsidR="001865A1" w:rsidRPr="001865A1" w:rsidRDefault="001865A1" w:rsidP="009E6A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320" w:lineRule="exact"/>
        <w:rPr>
          <w:rFonts w:ascii="Cambria" w:hAnsi="Cambria" w:cs="Arial"/>
          <w:sz w:val="23"/>
          <w:szCs w:val="23"/>
        </w:rPr>
      </w:pPr>
      <w:r w:rsidRPr="001865A1">
        <w:rPr>
          <w:rFonts w:ascii="Cambria" w:hAnsi="Cambria" w:cs="Arial"/>
          <w:sz w:val="23"/>
          <w:szCs w:val="23"/>
        </w:rPr>
        <w:t xml:space="preserve">- Os Acionistas Credenciados, ou seus respectivos representantes legais e procuradores, que participarem via plataforma digital, de acordo com as instruções da Companhia, serão considerados presentes na assembleia </w:t>
      </w:r>
      <w:r w:rsidR="00334C40">
        <w:rPr>
          <w:rFonts w:ascii="Cambria" w:hAnsi="Cambria" w:cs="Arial"/>
          <w:sz w:val="23"/>
          <w:szCs w:val="23"/>
        </w:rPr>
        <w:t xml:space="preserve">geral </w:t>
      </w:r>
      <w:proofErr w:type="spellStart"/>
      <w:r>
        <w:rPr>
          <w:rFonts w:ascii="Cambria" w:hAnsi="Cambria" w:cs="Arial"/>
          <w:sz w:val="23"/>
          <w:szCs w:val="23"/>
        </w:rPr>
        <w:t>extraordinaria</w:t>
      </w:r>
      <w:proofErr w:type="spellEnd"/>
      <w:r w:rsidRPr="001865A1">
        <w:rPr>
          <w:rFonts w:ascii="Cambria" w:hAnsi="Cambria" w:cs="Arial"/>
          <w:sz w:val="23"/>
          <w:szCs w:val="23"/>
        </w:rPr>
        <w:t xml:space="preserve"> ora convocada e assinantes da respectiva ata e do livro de presença, devendo na abertura da sessão se identificar, informar o nome completo e, se for o caso, indicar os acionistas sob sua </w:t>
      </w:r>
      <w:r w:rsidRPr="001865A1">
        <w:rPr>
          <w:rFonts w:ascii="Cambria" w:hAnsi="Cambria" w:cs="Arial"/>
          <w:sz w:val="23"/>
          <w:szCs w:val="23"/>
        </w:rPr>
        <w:lastRenderedPageBreak/>
        <w:t>representação, para que a Companhia possa identificar a sua identidade de acordo com a documentação previamente recebida.</w:t>
      </w:r>
    </w:p>
    <w:p w14:paraId="0A1E59A2" w14:textId="77777777" w:rsidR="001865A1" w:rsidRPr="001865A1" w:rsidRDefault="001865A1" w:rsidP="009E6A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320" w:lineRule="exact"/>
        <w:rPr>
          <w:rFonts w:ascii="Cambria" w:hAnsi="Cambria" w:cs="Arial"/>
          <w:sz w:val="23"/>
          <w:szCs w:val="23"/>
        </w:rPr>
      </w:pPr>
    </w:p>
    <w:p w14:paraId="496150C0" w14:textId="39231BF8" w:rsidR="001865A1" w:rsidRPr="001865A1" w:rsidRDefault="001865A1" w:rsidP="009E6A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320" w:lineRule="exact"/>
        <w:rPr>
          <w:rFonts w:ascii="Cambria" w:hAnsi="Cambria" w:cs="Arial"/>
          <w:sz w:val="23"/>
          <w:szCs w:val="23"/>
        </w:rPr>
      </w:pPr>
      <w:r w:rsidRPr="001865A1">
        <w:rPr>
          <w:rFonts w:ascii="Cambria" w:hAnsi="Cambria" w:cs="Arial"/>
          <w:sz w:val="23"/>
          <w:szCs w:val="23"/>
        </w:rPr>
        <w:t>- Em cumprimento aos Art. 2</w:t>
      </w:r>
      <w:r w:rsidR="001B12A0">
        <w:rPr>
          <w:rFonts w:ascii="Cambria" w:hAnsi="Cambria" w:cs="Arial"/>
          <w:sz w:val="23"/>
          <w:szCs w:val="23"/>
        </w:rPr>
        <w:t>8</w:t>
      </w:r>
      <w:r w:rsidRPr="001865A1">
        <w:rPr>
          <w:rFonts w:ascii="Cambria" w:hAnsi="Cambria" w:cs="Arial"/>
          <w:sz w:val="23"/>
          <w:szCs w:val="23"/>
        </w:rPr>
        <w:t>, §1º</w:t>
      </w:r>
      <w:r w:rsidR="001B12A0">
        <w:rPr>
          <w:rFonts w:ascii="Cambria" w:hAnsi="Cambria" w:cs="Arial"/>
          <w:sz w:val="23"/>
          <w:szCs w:val="23"/>
        </w:rPr>
        <w:t>, inciso II</w:t>
      </w:r>
      <w:r w:rsidRPr="001865A1">
        <w:rPr>
          <w:rFonts w:ascii="Cambria" w:hAnsi="Cambria" w:cs="Arial"/>
          <w:sz w:val="23"/>
          <w:szCs w:val="23"/>
        </w:rPr>
        <w:t xml:space="preserve"> e Art. </w:t>
      </w:r>
      <w:r w:rsidR="001B12A0">
        <w:rPr>
          <w:rFonts w:ascii="Cambria" w:hAnsi="Cambria" w:cs="Arial"/>
          <w:sz w:val="23"/>
          <w:szCs w:val="23"/>
        </w:rPr>
        <w:t>30</w:t>
      </w:r>
      <w:r w:rsidRPr="001865A1">
        <w:rPr>
          <w:rFonts w:ascii="Cambria" w:hAnsi="Cambria" w:cs="Arial"/>
          <w:sz w:val="23"/>
          <w:szCs w:val="23"/>
        </w:rPr>
        <w:t>, §</w:t>
      </w:r>
      <w:r w:rsidR="001B12A0">
        <w:rPr>
          <w:rFonts w:ascii="Cambria" w:hAnsi="Cambria" w:cs="Arial"/>
          <w:sz w:val="23"/>
          <w:szCs w:val="23"/>
        </w:rPr>
        <w:t xml:space="preserve">1º </w:t>
      </w:r>
      <w:r w:rsidRPr="001865A1">
        <w:rPr>
          <w:rFonts w:ascii="Cambria" w:hAnsi="Cambria" w:cs="Arial"/>
          <w:sz w:val="23"/>
          <w:szCs w:val="23"/>
        </w:rPr>
        <w:t xml:space="preserve">da </w:t>
      </w:r>
      <w:r w:rsidR="001B12A0">
        <w:rPr>
          <w:rFonts w:ascii="Cambria" w:hAnsi="Cambria" w:cs="Arial"/>
          <w:sz w:val="23"/>
          <w:szCs w:val="23"/>
        </w:rPr>
        <w:t>Resolução</w:t>
      </w:r>
      <w:r w:rsidRPr="001865A1">
        <w:rPr>
          <w:rFonts w:ascii="Cambria" w:hAnsi="Cambria" w:cs="Arial"/>
          <w:sz w:val="23"/>
          <w:szCs w:val="23"/>
        </w:rPr>
        <w:t xml:space="preserve"> CVM nº 81/20</w:t>
      </w:r>
      <w:r w:rsidR="001B12A0">
        <w:rPr>
          <w:rFonts w:ascii="Cambria" w:hAnsi="Cambria" w:cs="Arial"/>
          <w:sz w:val="23"/>
          <w:szCs w:val="23"/>
        </w:rPr>
        <w:t>22</w:t>
      </w:r>
      <w:r w:rsidR="00933EC7">
        <w:rPr>
          <w:rFonts w:ascii="Cambria" w:hAnsi="Cambria" w:cs="Arial"/>
          <w:sz w:val="23"/>
          <w:szCs w:val="23"/>
        </w:rPr>
        <w:t xml:space="preserve"> </w:t>
      </w:r>
      <w:r w:rsidRPr="001865A1">
        <w:rPr>
          <w:rFonts w:ascii="Cambria" w:hAnsi="Cambria" w:cs="Arial"/>
          <w:sz w:val="23"/>
          <w:szCs w:val="23"/>
        </w:rPr>
        <w:t xml:space="preserve">informamos que a assembleia </w:t>
      </w:r>
      <w:r w:rsidR="00334C40">
        <w:rPr>
          <w:rFonts w:ascii="Cambria" w:hAnsi="Cambria" w:cs="Arial"/>
          <w:sz w:val="23"/>
          <w:szCs w:val="23"/>
        </w:rPr>
        <w:t xml:space="preserve">geral </w:t>
      </w:r>
      <w:proofErr w:type="spellStart"/>
      <w:r>
        <w:rPr>
          <w:rFonts w:ascii="Cambria" w:hAnsi="Cambria" w:cs="Arial"/>
          <w:sz w:val="23"/>
          <w:szCs w:val="23"/>
        </w:rPr>
        <w:t>extraordinaria</w:t>
      </w:r>
      <w:proofErr w:type="spellEnd"/>
      <w:r w:rsidRPr="001865A1">
        <w:rPr>
          <w:rFonts w:ascii="Cambria" w:hAnsi="Cambria" w:cs="Arial"/>
          <w:sz w:val="23"/>
          <w:szCs w:val="23"/>
        </w:rPr>
        <w:t xml:space="preserve"> ora convocada será gravada.</w:t>
      </w:r>
    </w:p>
    <w:p w14:paraId="32F408E0" w14:textId="77777777" w:rsidR="009C2A3A" w:rsidRDefault="009C2A3A" w:rsidP="009E6A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320" w:lineRule="exact"/>
        <w:rPr>
          <w:rFonts w:ascii="Cambria" w:hAnsi="Cambria" w:cs="Arial"/>
          <w:sz w:val="23"/>
          <w:szCs w:val="23"/>
        </w:rPr>
      </w:pPr>
    </w:p>
    <w:p w14:paraId="57054BF2" w14:textId="39F16786" w:rsidR="00C603FD" w:rsidRDefault="00C603FD" w:rsidP="009E6A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320" w:lineRule="exact"/>
        <w:jc w:val="center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Fraiburgo</w:t>
      </w:r>
      <w:r w:rsidRPr="005B68E9">
        <w:rPr>
          <w:rFonts w:ascii="Cambria" w:hAnsi="Cambria" w:cs="Arial"/>
          <w:sz w:val="23"/>
          <w:szCs w:val="23"/>
        </w:rPr>
        <w:t xml:space="preserve">, </w:t>
      </w:r>
      <w:r w:rsidR="009332BE">
        <w:rPr>
          <w:rFonts w:ascii="Cambria" w:hAnsi="Cambria" w:cs="Arial"/>
          <w:sz w:val="23"/>
          <w:szCs w:val="23"/>
        </w:rPr>
        <w:t>0</w:t>
      </w:r>
      <w:r w:rsidR="00F64CDB">
        <w:rPr>
          <w:rFonts w:ascii="Cambria" w:hAnsi="Cambria" w:cs="Arial"/>
          <w:sz w:val="23"/>
          <w:szCs w:val="23"/>
        </w:rPr>
        <w:t>2</w:t>
      </w:r>
      <w:r w:rsidR="00CD57D4">
        <w:rPr>
          <w:rFonts w:ascii="Cambria" w:hAnsi="Cambria" w:cs="Arial"/>
          <w:sz w:val="23"/>
          <w:szCs w:val="23"/>
        </w:rPr>
        <w:t xml:space="preserve"> </w:t>
      </w:r>
      <w:r w:rsidR="00161736">
        <w:rPr>
          <w:rFonts w:ascii="Cambria" w:hAnsi="Cambria" w:cs="Arial"/>
          <w:sz w:val="23"/>
          <w:szCs w:val="23"/>
        </w:rPr>
        <w:t xml:space="preserve">de </w:t>
      </w:r>
      <w:r w:rsidR="005B68E9">
        <w:rPr>
          <w:rFonts w:ascii="Cambria" w:hAnsi="Cambria" w:cs="Arial"/>
          <w:sz w:val="23"/>
          <w:szCs w:val="23"/>
        </w:rPr>
        <w:t>novembro</w:t>
      </w:r>
      <w:r w:rsidR="00472CF3">
        <w:rPr>
          <w:rFonts w:ascii="Cambria" w:hAnsi="Cambria" w:cs="Arial"/>
          <w:sz w:val="23"/>
          <w:szCs w:val="23"/>
        </w:rPr>
        <w:t xml:space="preserve"> </w:t>
      </w:r>
      <w:r w:rsidR="00161736">
        <w:rPr>
          <w:rFonts w:ascii="Cambria" w:hAnsi="Cambria" w:cs="Arial"/>
          <w:sz w:val="23"/>
          <w:szCs w:val="23"/>
        </w:rPr>
        <w:t>de 20</w:t>
      </w:r>
      <w:r w:rsidR="00457F1D">
        <w:rPr>
          <w:rFonts w:ascii="Cambria" w:hAnsi="Cambria" w:cs="Arial"/>
          <w:sz w:val="23"/>
          <w:szCs w:val="23"/>
        </w:rPr>
        <w:t>2</w:t>
      </w:r>
      <w:r w:rsidR="005B68E9">
        <w:rPr>
          <w:rFonts w:ascii="Cambria" w:hAnsi="Cambria" w:cs="Arial"/>
          <w:sz w:val="23"/>
          <w:szCs w:val="23"/>
        </w:rPr>
        <w:t>2</w:t>
      </w:r>
      <w:r w:rsidR="004946DA">
        <w:rPr>
          <w:rFonts w:ascii="Cambria" w:hAnsi="Cambria" w:cs="Arial"/>
          <w:sz w:val="23"/>
          <w:szCs w:val="23"/>
        </w:rPr>
        <w:t>.</w:t>
      </w:r>
    </w:p>
    <w:p w14:paraId="013F6333" w14:textId="6FBEFB79" w:rsidR="00C603FD" w:rsidRDefault="00C603FD" w:rsidP="009E6A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320" w:lineRule="exact"/>
        <w:rPr>
          <w:rFonts w:ascii="Cambria" w:hAnsi="Cambria" w:cs="Arial"/>
          <w:sz w:val="23"/>
          <w:szCs w:val="23"/>
        </w:rPr>
      </w:pPr>
    </w:p>
    <w:p w14:paraId="0CC25668" w14:textId="77777777" w:rsidR="005B68E9" w:rsidRDefault="005B68E9" w:rsidP="009E6A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320" w:lineRule="exact"/>
        <w:rPr>
          <w:rFonts w:ascii="Cambria" w:hAnsi="Cambria" w:cs="Arial"/>
          <w:sz w:val="23"/>
          <w:szCs w:val="23"/>
        </w:rPr>
      </w:pPr>
    </w:p>
    <w:p w14:paraId="77CD5EA9" w14:textId="77777777" w:rsidR="00C603FD" w:rsidRPr="00C603FD" w:rsidRDefault="00C603FD" w:rsidP="009E6A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320" w:lineRule="exact"/>
        <w:rPr>
          <w:rFonts w:ascii="Cambria" w:hAnsi="Cambria" w:cs="Arial"/>
          <w:sz w:val="23"/>
          <w:szCs w:val="23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</w:tblGrid>
      <w:tr w:rsidR="009C2A3A" w:rsidRPr="00C603FD" w14:paraId="7796D06B" w14:textId="77777777" w:rsidTr="005B68E9">
        <w:trPr>
          <w:jc w:val="center"/>
        </w:trPr>
        <w:tc>
          <w:tcPr>
            <w:tcW w:w="4803" w:type="dxa"/>
          </w:tcPr>
          <w:p w14:paraId="1CB57002" w14:textId="17E16561" w:rsidR="009C2A3A" w:rsidRPr="005B68E9" w:rsidRDefault="00161736" w:rsidP="009E6A0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320" w:lineRule="exact"/>
              <w:jc w:val="center"/>
              <w:rPr>
                <w:rFonts w:ascii="Cambria" w:hAnsi="Cambria" w:cs="Arial"/>
                <w:b/>
                <w:bCs/>
                <w:sz w:val="23"/>
                <w:szCs w:val="23"/>
              </w:rPr>
            </w:pPr>
            <w:r w:rsidRPr="005B68E9">
              <w:rPr>
                <w:rFonts w:ascii="Cambria" w:hAnsi="Cambria" w:cs="Arial"/>
                <w:b/>
                <w:bCs/>
                <w:sz w:val="23"/>
                <w:szCs w:val="23"/>
              </w:rPr>
              <w:t>Edgar Rafael Safdie</w:t>
            </w:r>
          </w:p>
        </w:tc>
      </w:tr>
      <w:tr w:rsidR="009C2A3A" w:rsidRPr="00C603FD" w14:paraId="304D26B0" w14:textId="77777777" w:rsidTr="005B68E9">
        <w:trPr>
          <w:jc w:val="center"/>
        </w:trPr>
        <w:tc>
          <w:tcPr>
            <w:tcW w:w="4803" w:type="dxa"/>
          </w:tcPr>
          <w:p w14:paraId="6FC694F3" w14:textId="77777777" w:rsidR="009C2A3A" w:rsidRPr="00C603FD" w:rsidRDefault="009C2A3A" w:rsidP="009E6A0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320" w:lineRule="exact"/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C603FD">
              <w:rPr>
                <w:rFonts w:ascii="Cambria" w:hAnsi="Cambria" w:cs="Arial"/>
                <w:sz w:val="23"/>
                <w:szCs w:val="23"/>
              </w:rPr>
              <w:t>Presidente do Conselho de Administração</w:t>
            </w:r>
          </w:p>
        </w:tc>
      </w:tr>
    </w:tbl>
    <w:p w14:paraId="1AD203E2" w14:textId="77777777" w:rsidR="009C2A3A" w:rsidRPr="00C603FD" w:rsidRDefault="009C2A3A" w:rsidP="009E6A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320" w:lineRule="exact"/>
        <w:rPr>
          <w:rFonts w:ascii="Cambria" w:hAnsi="Cambria" w:cs="Arial"/>
          <w:sz w:val="23"/>
          <w:szCs w:val="23"/>
        </w:rPr>
      </w:pPr>
    </w:p>
    <w:sectPr w:rsidR="009C2A3A" w:rsidRPr="00C603FD" w:rsidSect="00F64CDB">
      <w:headerReference w:type="default" r:id="rId11"/>
      <w:footerReference w:type="default" r:id="rId12"/>
      <w:pgSz w:w="11907" w:h="16840" w:code="9"/>
      <w:pgMar w:top="1418" w:right="1134" w:bottom="1135" w:left="2268" w:header="720" w:footer="102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38BCF" w14:textId="77777777" w:rsidR="00924283" w:rsidRDefault="00924283">
      <w:r>
        <w:separator/>
      </w:r>
    </w:p>
  </w:endnote>
  <w:endnote w:type="continuationSeparator" w:id="0">
    <w:p w14:paraId="0549DD00" w14:textId="77777777" w:rsidR="00924283" w:rsidRDefault="00924283">
      <w:r>
        <w:continuationSeparator/>
      </w:r>
    </w:p>
  </w:endnote>
  <w:endnote w:type="continuationNotice" w:id="1">
    <w:p w14:paraId="64EE350C" w14:textId="77777777" w:rsidR="00924283" w:rsidRDefault="009242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1C020" w14:textId="7BBD0605" w:rsidR="0031442B" w:rsidRDefault="0031442B">
    <w:pPr>
      <w:pStyle w:val="Rodap"/>
      <w:jc w:val="center"/>
    </w:pPr>
    <w:r>
      <w:fldChar w:fldCharType="begin"/>
    </w:r>
    <w:r>
      <w:instrText>PAGE</w:instrText>
    </w:r>
    <w:r>
      <w:fldChar w:fldCharType="separate"/>
    </w:r>
    <w:r w:rsidR="0059098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05E04" w14:textId="77777777" w:rsidR="00924283" w:rsidRDefault="00924283">
      <w:r>
        <w:separator/>
      </w:r>
    </w:p>
  </w:footnote>
  <w:footnote w:type="continuationSeparator" w:id="0">
    <w:p w14:paraId="3031754E" w14:textId="77777777" w:rsidR="00924283" w:rsidRDefault="00924283">
      <w:r>
        <w:continuationSeparator/>
      </w:r>
    </w:p>
  </w:footnote>
  <w:footnote w:type="continuationNotice" w:id="1">
    <w:p w14:paraId="3BD518D9" w14:textId="77777777" w:rsidR="00924283" w:rsidRDefault="009242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7DF1" w14:textId="77777777" w:rsidR="00571765" w:rsidRDefault="005717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CLÁUSULA %1ª:"/>
      <w:legacy w:legacy="1" w:legacySpace="0" w:legacyIndent="708"/>
      <w:lvlJc w:val="left"/>
      <w:pPr>
        <w:ind w:left="0" w:hanging="708"/>
      </w:pPr>
      <w:rPr>
        <w:rFonts w:ascii="Times New Roman" w:hAnsi="Times New Roman" w:hint="default"/>
        <w:b w:val="0"/>
        <w:i w:val="0"/>
        <w:sz w:val="28"/>
        <w:u w:val="single"/>
      </w:rPr>
    </w:lvl>
    <w:lvl w:ilvl="1">
      <w:start w:val="1"/>
      <w:numFmt w:val="upperLetter"/>
      <w:pStyle w:val="Ttulo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tulo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tulo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tulo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tulo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tulo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tulo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tulo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1C2A255F"/>
    <w:multiLevelType w:val="hybridMultilevel"/>
    <w:tmpl w:val="DDFEF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C61A9"/>
    <w:multiLevelType w:val="hybridMultilevel"/>
    <w:tmpl w:val="310ADC0E"/>
    <w:lvl w:ilvl="0" w:tplc="D3C6F7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09959">
    <w:abstractNumId w:val="0"/>
  </w:num>
  <w:num w:numId="2" w16cid:durableId="747774521">
    <w:abstractNumId w:val="1"/>
  </w:num>
  <w:num w:numId="3" w16cid:durableId="1498575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160"/>
    <w:rsid w:val="0000374C"/>
    <w:rsid w:val="0000798F"/>
    <w:rsid w:val="00010B47"/>
    <w:rsid w:val="000258CF"/>
    <w:rsid w:val="00045F24"/>
    <w:rsid w:val="00067B9F"/>
    <w:rsid w:val="00093AAF"/>
    <w:rsid w:val="000C02DC"/>
    <w:rsid w:val="000C0946"/>
    <w:rsid w:val="000C4FB5"/>
    <w:rsid w:val="000E2FAB"/>
    <w:rsid w:val="000F2D01"/>
    <w:rsid w:val="00160181"/>
    <w:rsid w:val="00161736"/>
    <w:rsid w:val="00177C45"/>
    <w:rsid w:val="001865A1"/>
    <w:rsid w:val="0018788F"/>
    <w:rsid w:val="00197C88"/>
    <w:rsid w:val="001A06CD"/>
    <w:rsid w:val="001A5B68"/>
    <w:rsid w:val="001B12A0"/>
    <w:rsid w:val="001D1E88"/>
    <w:rsid w:val="001E0365"/>
    <w:rsid w:val="001F32D7"/>
    <w:rsid w:val="002616F3"/>
    <w:rsid w:val="00264FB9"/>
    <w:rsid w:val="00275935"/>
    <w:rsid w:val="002810A0"/>
    <w:rsid w:val="00286626"/>
    <w:rsid w:val="002A3810"/>
    <w:rsid w:val="002A76AE"/>
    <w:rsid w:val="002B3DE9"/>
    <w:rsid w:val="002E7E9E"/>
    <w:rsid w:val="002F17B7"/>
    <w:rsid w:val="0031442B"/>
    <w:rsid w:val="00334C40"/>
    <w:rsid w:val="00347DF0"/>
    <w:rsid w:val="00353486"/>
    <w:rsid w:val="00354C13"/>
    <w:rsid w:val="00355D1A"/>
    <w:rsid w:val="00365FAF"/>
    <w:rsid w:val="00384471"/>
    <w:rsid w:val="00390E40"/>
    <w:rsid w:val="00396473"/>
    <w:rsid w:val="003F0C9D"/>
    <w:rsid w:val="003F114F"/>
    <w:rsid w:val="00434C21"/>
    <w:rsid w:val="00441052"/>
    <w:rsid w:val="00442C78"/>
    <w:rsid w:val="00457A7A"/>
    <w:rsid w:val="00457F1D"/>
    <w:rsid w:val="00472CF3"/>
    <w:rsid w:val="00476AF9"/>
    <w:rsid w:val="004814C0"/>
    <w:rsid w:val="00484F71"/>
    <w:rsid w:val="004946DA"/>
    <w:rsid w:val="00495AC5"/>
    <w:rsid w:val="004A7F7B"/>
    <w:rsid w:val="004B185C"/>
    <w:rsid w:val="004D69F3"/>
    <w:rsid w:val="004F4746"/>
    <w:rsid w:val="00515456"/>
    <w:rsid w:val="00523463"/>
    <w:rsid w:val="00524A27"/>
    <w:rsid w:val="005256A2"/>
    <w:rsid w:val="00525F99"/>
    <w:rsid w:val="0053496C"/>
    <w:rsid w:val="00545AEA"/>
    <w:rsid w:val="005539CB"/>
    <w:rsid w:val="00571765"/>
    <w:rsid w:val="00590987"/>
    <w:rsid w:val="005B14FA"/>
    <w:rsid w:val="005B53BD"/>
    <w:rsid w:val="005B68E9"/>
    <w:rsid w:val="005D488B"/>
    <w:rsid w:val="005D6634"/>
    <w:rsid w:val="005F3EC6"/>
    <w:rsid w:val="00600A55"/>
    <w:rsid w:val="00602DFE"/>
    <w:rsid w:val="00607901"/>
    <w:rsid w:val="006101DC"/>
    <w:rsid w:val="00613160"/>
    <w:rsid w:val="00615368"/>
    <w:rsid w:val="00627F7D"/>
    <w:rsid w:val="006418CD"/>
    <w:rsid w:val="00643F5E"/>
    <w:rsid w:val="00662E26"/>
    <w:rsid w:val="006644DA"/>
    <w:rsid w:val="00671139"/>
    <w:rsid w:val="00677061"/>
    <w:rsid w:val="00683320"/>
    <w:rsid w:val="0069178C"/>
    <w:rsid w:val="006A0576"/>
    <w:rsid w:val="006A2E2E"/>
    <w:rsid w:val="006B025F"/>
    <w:rsid w:val="006B78B5"/>
    <w:rsid w:val="006D27DA"/>
    <w:rsid w:val="00701092"/>
    <w:rsid w:val="00727202"/>
    <w:rsid w:val="00727CA0"/>
    <w:rsid w:val="00735DC6"/>
    <w:rsid w:val="00767D37"/>
    <w:rsid w:val="00771923"/>
    <w:rsid w:val="00774F23"/>
    <w:rsid w:val="00793B4C"/>
    <w:rsid w:val="007A6F8F"/>
    <w:rsid w:val="007F755D"/>
    <w:rsid w:val="00805368"/>
    <w:rsid w:val="00817609"/>
    <w:rsid w:val="00817A17"/>
    <w:rsid w:val="0082760C"/>
    <w:rsid w:val="00833B3D"/>
    <w:rsid w:val="00857F0E"/>
    <w:rsid w:val="0087135C"/>
    <w:rsid w:val="0087602F"/>
    <w:rsid w:val="008855B5"/>
    <w:rsid w:val="008A4440"/>
    <w:rsid w:val="008B4424"/>
    <w:rsid w:val="008C51F5"/>
    <w:rsid w:val="008D15F8"/>
    <w:rsid w:val="008E2DD3"/>
    <w:rsid w:val="008E5D20"/>
    <w:rsid w:val="0091219F"/>
    <w:rsid w:val="00921B3C"/>
    <w:rsid w:val="00924283"/>
    <w:rsid w:val="009332BE"/>
    <w:rsid w:val="00933EC7"/>
    <w:rsid w:val="00937331"/>
    <w:rsid w:val="009429B7"/>
    <w:rsid w:val="00950781"/>
    <w:rsid w:val="00981D37"/>
    <w:rsid w:val="009A02BB"/>
    <w:rsid w:val="009A71EE"/>
    <w:rsid w:val="009C2A3A"/>
    <w:rsid w:val="009C3CF0"/>
    <w:rsid w:val="009C613A"/>
    <w:rsid w:val="009E6A09"/>
    <w:rsid w:val="009F545C"/>
    <w:rsid w:val="009F6E1E"/>
    <w:rsid w:val="00A345ED"/>
    <w:rsid w:val="00A50F78"/>
    <w:rsid w:val="00AA1563"/>
    <w:rsid w:val="00AD7431"/>
    <w:rsid w:val="00AE022E"/>
    <w:rsid w:val="00AF3583"/>
    <w:rsid w:val="00B03B72"/>
    <w:rsid w:val="00B07682"/>
    <w:rsid w:val="00B1217C"/>
    <w:rsid w:val="00B42685"/>
    <w:rsid w:val="00B47817"/>
    <w:rsid w:val="00B50871"/>
    <w:rsid w:val="00B64AD8"/>
    <w:rsid w:val="00B701E3"/>
    <w:rsid w:val="00B81559"/>
    <w:rsid w:val="00B85C9D"/>
    <w:rsid w:val="00BA1B5F"/>
    <w:rsid w:val="00BB2C82"/>
    <w:rsid w:val="00BB7403"/>
    <w:rsid w:val="00BB7434"/>
    <w:rsid w:val="00BC75E7"/>
    <w:rsid w:val="00BD7581"/>
    <w:rsid w:val="00C05C23"/>
    <w:rsid w:val="00C079D7"/>
    <w:rsid w:val="00C2301C"/>
    <w:rsid w:val="00C274B7"/>
    <w:rsid w:val="00C367B0"/>
    <w:rsid w:val="00C603FD"/>
    <w:rsid w:val="00C6383E"/>
    <w:rsid w:val="00C96F71"/>
    <w:rsid w:val="00CD57D4"/>
    <w:rsid w:val="00CD7AF3"/>
    <w:rsid w:val="00CE7B1A"/>
    <w:rsid w:val="00D20316"/>
    <w:rsid w:val="00D22F8D"/>
    <w:rsid w:val="00D248A5"/>
    <w:rsid w:val="00D647C3"/>
    <w:rsid w:val="00D70467"/>
    <w:rsid w:val="00D7212D"/>
    <w:rsid w:val="00D84BC6"/>
    <w:rsid w:val="00D90533"/>
    <w:rsid w:val="00D9085C"/>
    <w:rsid w:val="00DB5190"/>
    <w:rsid w:val="00DC5007"/>
    <w:rsid w:val="00E02428"/>
    <w:rsid w:val="00E07A52"/>
    <w:rsid w:val="00E13AD1"/>
    <w:rsid w:val="00E31F9D"/>
    <w:rsid w:val="00E4451B"/>
    <w:rsid w:val="00E60A19"/>
    <w:rsid w:val="00E779E5"/>
    <w:rsid w:val="00E94AF1"/>
    <w:rsid w:val="00EA5DEC"/>
    <w:rsid w:val="00EC1934"/>
    <w:rsid w:val="00ED1359"/>
    <w:rsid w:val="00ED3A0B"/>
    <w:rsid w:val="00F000C7"/>
    <w:rsid w:val="00F15C39"/>
    <w:rsid w:val="00F15F55"/>
    <w:rsid w:val="00F31DC3"/>
    <w:rsid w:val="00F36019"/>
    <w:rsid w:val="00F46E6B"/>
    <w:rsid w:val="00F64CDB"/>
    <w:rsid w:val="00F71B66"/>
    <w:rsid w:val="00FA162C"/>
    <w:rsid w:val="00FB6156"/>
    <w:rsid w:val="00FD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B4A64"/>
  <w15:docId w15:val="{654A5BFD-B0FE-4D12-A2BE-AF37119F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val="pt-BR" w:eastAsia="pt-BR"/>
    </w:rPr>
  </w:style>
  <w:style w:type="paragraph" w:styleId="Ttulo1">
    <w:name w:val="heading 1"/>
    <w:aliases w:val="CLÁUSULA"/>
    <w:basedOn w:val="Normal"/>
    <w:next w:val="Normal"/>
    <w:qFormat/>
    <w:pPr>
      <w:numPr>
        <w:numId w:val="1"/>
      </w:numPr>
      <w:spacing w:before="240"/>
      <w:ind w:firstLine="0"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Itemn">
    <w:name w:val="Item nº"/>
    <w:basedOn w:val="Normal"/>
    <w:next w:val="TextoItemn"/>
    <w:pPr>
      <w:spacing w:before="360"/>
      <w:ind w:left="567" w:hanging="567"/>
    </w:pPr>
    <w:rPr>
      <w:b/>
    </w:rPr>
  </w:style>
  <w:style w:type="paragraph" w:customStyle="1" w:styleId="ItemLetran">
    <w:name w:val="Item Letra nº"/>
    <w:basedOn w:val="Normal"/>
    <w:next w:val="TextoItemLetran"/>
    <w:pPr>
      <w:spacing w:before="200"/>
      <w:ind w:left="1276" w:hanging="425"/>
    </w:pPr>
    <w:rPr>
      <w:b/>
    </w:rPr>
  </w:style>
  <w:style w:type="paragraph" w:customStyle="1" w:styleId="TextoItemn">
    <w:name w:val="Texto Item nº"/>
    <w:basedOn w:val="Itemn"/>
    <w:pPr>
      <w:spacing w:before="200"/>
      <w:ind w:firstLine="0"/>
    </w:pPr>
    <w:rPr>
      <w:b w:val="0"/>
    </w:rPr>
  </w:style>
  <w:style w:type="paragraph" w:customStyle="1" w:styleId="CitaoItemn11">
    <w:name w:val="Citação Item nº 1.1"/>
    <w:basedOn w:val="TextoItemn11"/>
    <w:pPr>
      <w:ind w:left="1701"/>
    </w:pPr>
    <w:rPr>
      <w:b/>
      <w:i/>
    </w:rPr>
  </w:style>
  <w:style w:type="paragraph" w:customStyle="1" w:styleId="Citaon">
    <w:name w:val="Citação nº"/>
    <w:basedOn w:val="Normal"/>
    <w:pPr>
      <w:spacing w:before="200"/>
      <w:ind w:left="851"/>
    </w:pPr>
    <w:rPr>
      <w:b/>
      <w:i/>
    </w:rPr>
  </w:style>
  <w:style w:type="paragraph" w:customStyle="1" w:styleId="TtuloInicial">
    <w:name w:val="Título Inicial"/>
    <w:basedOn w:val="Normal"/>
    <w:pPr>
      <w:jc w:val="center"/>
    </w:pPr>
    <w:rPr>
      <w:b/>
      <w:sz w:val="28"/>
      <w:u w:val="single"/>
    </w:rPr>
  </w:style>
  <w:style w:type="paragraph" w:customStyle="1" w:styleId="TextoItemLetran">
    <w:name w:val="Texto Item Letra nº"/>
    <w:basedOn w:val="ItemLetran"/>
    <w:pPr>
      <w:spacing w:before="160"/>
      <w:ind w:firstLine="0"/>
    </w:pPr>
    <w:rPr>
      <w:b w:val="0"/>
    </w:rPr>
  </w:style>
  <w:style w:type="paragraph" w:customStyle="1" w:styleId="CitaoLetran">
    <w:name w:val="Citação Letra nº"/>
    <w:basedOn w:val="ItemLetran"/>
    <w:pPr>
      <w:ind w:left="1559" w:firstLine="0"/>
    </w:pPr>
    <w:rPr>
      <w:i/>
    </w:rPr>
  </w:style>
  <w:style w:type="paragraph" w:customStyle="1" w:styleId="Itemn11">
    <w:name w:val="Item nº 1.1"/>
    <w:basedOn w:val="Itemn"/>
    <w:next w:val="TextoItemn11"/>
    <w:pPr>
      <w:spacing w:before="240"/>
      <w:ind w:left="1418" w:hanging="851"/>
    </w:pPr>
  </w:style>
  <w:style w:type="paragraph" w:customStyle="1" w:styleId="TextoItemn11">
    <w:name w:val="Texto Item nº 1.1"/>
    <w:basedOn w:val="Itemn11"/>
    <w:pPr>
      <w:ind w:firstLine="0"/>
    </w:pPr>
    <w:rPr>
      <w:b w:val="0"/>
    </w:rPr>
  </w:style>
  <w:style w:type="paragraph" w:customStyle="1" w:styleId="Itemletran11">
    <w:name w:val="Item letra nº 1.1"/>
    <w:basedOn w:val="ItemLetran"/>
    <w:next w:val="TextoItemLetran11"/>
    <w:pPr>
      <w:ind w:left="2127" w:hanging="426"/>
    </w:pPr>
  </w:style>
  <w:style w:type="paragraph" w:customStyle="1" w:styleId="TextoItemLetran11">
    <w:name w:val="Texto Item Letra nº 1.1"/>
    <w:basedOn w:val="Itemletran11"/>
    <w:pPr>
      <w:spacing w:before="160"/>
      <w:ind w:left="2126" w:firstLine="0"/>
    </w:pPr>
    <w:rPr>
      <w:b w:val="0"/>
    </w:rPr>
  </w:style>
  <w:style w:type="paragraph" w:customStyle="1" w:styleId="CitaoItemLetra11">
    <w:name w:val="Citação Item Letra 1.1"/>
    <w:basedOn w:val="TextoItemLetran11"/>
    <w:pPr>
      <w:spacing w:before="200"/>
      <w:ind w:left="2410"/>
    </w:pPr>
    <w:rPr>
      <w:b/>
      <w:i/>
    </w:rPr>
  </w:style>
  <w:style w:type="paragraph" w:customStyle="1" w:styleId="ItemRomanon">
    <w:name w:val="Item Romano nº"/>
    <w:basedOn w:val="Normal"/>
    <w:next w:val="TextoItemRomanon"/>
    <w:pPr>
      <w:tabs>
        <w:tab w:val="right" w:pos="1134"/>
      </w:tabs>
      <w:spacing w:before="200"/>
      <w:ind w:left="1276" w:hanging="709"/>
    </w:pPr>
    <w:rPr>
      <w:b/>
    </w:rPr>
  </w:style>
  <w:style w:type="paragraph" w:customStyle="1" w:styleId="TextoItemRomanon">
    <w:name w:val="Texto Item Romano nº"/>
    <w:basedOn w:val="ItemRomanon"/>
    <w:pPr>
      <w:tabs>
        <w:tab w:val="clear" w:pos="1134"/>
      </w:tabs>
      <w:ind w:firstLine="0"/>
    </w:pPr>
    <w:rPr>
      <w:b w:val="0"/>
    </w:rPr>
  </w:style>
  <w:style w:type="paragraph" w:customStyle="1" w:styleId="ItemRomanon11">
    <w:name w:val="Item Romano nº 1.1"/>
    <w:basedOn w:val="ItemRomanon"/>
    <w:next w:val="TextoItemRomanon11"/>
    <w:pPr>
      <w:tabs>
        <w:tab w:val="clear" w:pos="1134"/>
        <w:tab w:val="right" w:pos="1985"/>
      </w:tabs>
      <w:ind w:left="2127"/>
    </w:pPr>
  </w:style>
  <w:style w:type="paragraph" w:customStyle="1" w:styleId="TextoItemRomanon11">
    <w:name w:val="Texto Item Romano nº 1.1"/>
    <w:basedOn w:val="ItemRomanon11"/>
    <w:pPr>
      <w:tabs>
        <w:tab w:val="clear" w:pos="1985"/>
      </w:tabs>
      <w:ind w:firstLine="0"/>
    </w:pPr>
    <w:rPr>
      <w:b w:val="0"/>
    </w:rPr>
  </w:style>
  <w:style w:type="paragraph" w:customStyle="1" w:styleId="MEIO">
    <w:name w:val="MEIO"/>
    <w:basedOn w:val="Normal"/>
    <w:pPr>
      <w:spacing w:line="120" w:lineRule="exact"/>
      <w:ind w:left="1843"/>
      <w:jc w:val="center"/>
    </w:pPr>
    <w:rPr>
      <w:b/>
    </w:rPr>
  </w:style>
  <w:style w:type="paragraph" w:customStyle="1" w:styleId="Pargrafo">
    <w:name w:val="Parágrafo"/>
    <w:basedOn w:val="Normal"/>
    <w:pPr>
      <w:spacing w:before="120" w:after="120"/>
      <w:jc w:val="center"/>
    </w:pPr>
    <w:rPr>
      <w:b/>
    </w:rPr>
  </w:style>
  <w:style w:type="table" w:styleId="Tabelacomgrade">
    <w:name w:val="Table Grid"/>
    <w:basedOn w:val="Tabelanormal"/>
    <w:rsid w:val="009C2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C603FD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C603FD"/>
    <w:rPr>
      <w:color w:val="2B579A"/>
      <w:shd w:val="clear" w:color="auto" w:fill="E6E6E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2DF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865A1"/>
    <w:pPr>
      <w:ind w:left="720"/>
      <w:contextualSpacing/>
    </w:pPr>
  </w:style>
  <w:style w:type="paragraph" w:styleId="Reviso">
    <w:name w:val="Revision"/>
    <w:hidden/>
    <w:uiPriority w:val="99"/>
    <w:semiHidden/>
    <w:rsid w:val="006418CD"/>
    <w:rPr>
      <w:rFonts w:ascii="Arial" w:hAnsi="Arial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@pomifrutas.co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i@pomifrutas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@pomifrutas.com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D986-800A-483F-9E7A-8ECFD806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FUGANTI AGROPECUÁRIA S.A.</vt:lpstr>
    </vt:vector>
  </TitlesOfParts>
  <Company>TRÓIA CONSULTORIA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FUGANTI AGROPECUÁRIA S.A.</dc:title>
  <dc:creator>Desconhecido</dc:creator>
  <cp:lastModifiedBy>FERNANDA MATOS</cp:lastModifiedBy>
  <cp:revision>5</cp:revision>
  <cp:lastPrinted>2007-04-24T14:25:00Z</cp:lastPrinted>
  <dcterms:created xsi:type="dcterms:W3CDTF">2022-11-01T13:56:00Z</dcterms:created>
  <dcterms:modified xsi:type="dcterms:W3CDTF">2022-11-01T16:12:00Z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ZGED">
    <vt:lpwstr>282598v1</vt:lpwstr>
  </property>
</Properties>
</file>